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AD" w:rsidRPr="009E78AD" w:rsidRDefault="00490D09" w:rsidP="009E78AD">
      <w:pPr>
        <w:tabs>
          <w:tab w:val="num" w:pos="0"/>
        </w:tabs>
        <w:spacing w:line="360" w:lineRule="auto"/>
        <w:ind w:right="141"/>
        <w:rPr>
          <w:rFonts w:ascii="Times New Roman" w:hAnsi="Times New Roman" w:cs="Times New Roman"/>
          <w:b/>
          <w:sz w:val="24"/>
          <w:lang w:val="el-GR"/>
        </w:rPr>
      </w:pPr>
      <w:r>
        <w:rPr>
          <w:rFonts w:ascii="Times New Roman" w:hAnsi="Times New Roman" w:cs="Times New Roman"/>
          <w:b/>
          <w:sz w:val="24"/>
          <w:lang w:val="el-GR"/>
        </w:rPr>
        <w:t xml:space="preserve">                              </w:t>
      </w:r>
      <w:r w:rsidR="009E78AD" w:rsidRPr="009E78AD">
        <w:rPr>
          <w:rFonts w:ascii="Times New Roman" w:hAnsi="Times New Roman" w:cs="Times New Roman"/>
          <w:b/>
          <w:sz w:val="24"/>
          <w:lang w:val="el-GR"/>
        </w:rPr>
        <w:t>ΥΠΟΔΕΙΓΜΑ ΠΙΝΑΚΑ  ΣΥΜΜ</w:t>
      </w:r>
      <w:r w:rsidR="009E78AD" w:rsidRPr="009E78AD">
        <w:rPr>
          <w:rFonts w:ascii="Times New Roman" w:hAnsi="Times New Roman" w:cs="Times New Roman"/>
          <w:b/>
          <w:spacing w:val="1"/>
          <w:sz w:val="24"/>
          <w:lang w:val="el-GR"/>
        </w:rPr>
        <w:t>Ο</w:t>
      </w:r>
      <w:r w:rsidR="009E78AD" w:rsidRPr="009E78AD">
        <w:rPr>
          <w:rFonts w:ascii="Times New Roman" w:hAnsi="Times New Roman" w:cs="Times New Roman"/>
          <w:b/>
          <w:sz w:val="24"/>
          <w:lang w:val="el-GR"/>
        </w:rPr>
        <w:t>ΡΦΩΣΗΣ</w:t>
      </w:r>
    </w:p>
    <w:p w:rsidR="009E78AD" w:rsidRPr="009E78AD" w:rsidRDefault="009E78AD" w:rsidP="009E78AD">
      <w:pPr>
        <w:suppressAutoHyphens w:val="0"/>
        <w:spacing w:before="58" w:after="0" w:line="288" w:lineRule="exact"/>
        <w:rPr>
          <w:rFonts w:cs="Arial"/>
          <w:b/>
          <w:bCs/>
          <w:lang w:val="el-GR"/>
        </w:rPr>
      </w:pPr>
    </w:p>
    <w:p w:rsidR="009E78AD" w:rsidRPr="009E78AD" w:rsidRDefault="009E78AD" w:rsidP="009E78AD">
      <w:pPr>
        <w:suppressAutoHyphens w:val="0"/>
        <w:spacing w:after="0"/>
        <w:jc w:val="center"/>
        <w:rPr>
          <w:rFonts w:ascii="Tahoma" w:hAnsi="Tahoma" w:cs="Tahoma"/>
          <w:b/>
          <w:bCs/>
          <w:sz w:val="18"/>
          <w:szCs w:val="18"/>
          <w:highlight w:val="yellow"/>
          <w:u w:val="single"/>
          <w:lang w:val="el-GR" w:eastAsia="el-GR"/>
        </w:rPr>
      </w:pPr>
      <w:r w:rsidRPr="009E78AD">
        <w:rPr>
          <w:rFonts w:ascii="Tahoma" w:hAnsi="Tahoma" w:cs="Tahoma"/>
          <w:b/>
          <w:bCs/>
          <w:sz w:val="18"/>
          <w:szCs w:val="18"/>
          <w:u w:val="single"/>
          <w:lang w:val="el-GR" w:eastAsia="el-GR"/>
        </w:rPr>
        <w:t>ΦΥΛΛΟ ΣΥΜΜΟΡΦΩΣΗΣ ΠΡΟΔΙΑΓΡΑΦΩΝ-ΤΕΧΝΙΚΕΣ ΠΡΟΔΙΑΓΡΑΦΕΣ</w:t>
      </w:r>
    </w:p>
    <w:p w:rsidR="00B04F26" w:rsidRDefault="00B04F26">
      <w:pPr>
        <w:rPr>
          <w:lang w:val="el-GR"/>
        </w:rPr>
      </w:pPr>
    </w:p>
    <w:p w:rsidR="009E78AD" w:rsidRDefault="009E78AD">
      <w:pPr>
        <w:rPr>
          <w:lang w:val="el-GR"/>
        </w:rPr>
      </w:pPr>
    </w:p>
    <w:p w:rsidR="009E78AD" w:rsidRDefault="009E78AD">
      <w:pPr>
        <w:rPr>
          <w:lang w:val="el-GR"/>
        </w:rPr>
      </w:pPr>
    </w:p>
    <w:tbl>
      <w:tblPr>
        <w:tblpPr w:leftFromText="180" w:rightFromText="180" w:vertAnchor="text" w:tblpX="-578" w:tblpY="1"/>
        <w:tblOverlap w:val="never"/>
        <w:tblW w:w="91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797"/>
        <w:gridCol w:w="1276"/>
        <w:gridCol w:w="1276"/>
        <w:gridCol w:w="1751"/>
      </w:tblGrid>
      <w:tr w:rsidR="009E78AD" w:rsidTr="00BB7464">
        <w:tc>
          <w:tcPr>
            <w:tcW w:w="4797" w:type="dxa"/>
            <w:shd w:val="clear" w:color="auto" w:fill="auto"/>
          </w:tcPr>
          <w:p w:rsidR="009E78AD" w:rsidRPr="005A02F5" w:rsidRDefault="009E78AD" w:rsidP="00BB7464">
            <w:pPr>
              <w:jc w:val="center"/>
              <w:rPr>
                <w:rFonts w:eastAsia="Calibri"/>
                <w:b/>
                <w:szCs w:val="22"/>
              </w:rPr>
            </w:pPr>
            <w:r w:rsidRPr="005A02F5">
              <w:rPr>
                <w:rFonts w:eastAsia="Calibri"/>
                <w:b/>
                <w:szCs w:val="22"/>
              </w:rPr>
              <w:t>ΧΑΡΑΚΤΗΡΙΣΤΙΚΑ</w:t>
            </w:r>
          </w:p>
        </w:tc>
        <w:tc>
          <w:tcPr>
            <w:tcW w:w="1276" w:type="dxa"/>
            <w:shd w:val="clear" w:color="auto" w:fill="auto"/>
          </w:tcPr>
          <w:p w:rsidR="009E78AD" w:rsidRPr="005A02F5" w:rsidRDefault="009E78AD" w:rsidP="00BB7464">
            <w:pPr>
              <w:jc w:val="center"/>
              <w:rPr>
                <w:rFonts w:eastAsia="Calibri"/>
                <w:b/>
                <w:szCs w:val="22"/>
              </w:rPr>
            </w:pPr>
            <w:r w:rsidRPr="005A02F5">
              <w:rPr>
                <w:rFonts w:eastAsia="Calibri"/>
                <w:b/>
                <w:szCs w:val="22"/>
              </w:rPr>
              <w:t>ΑΠΑΙΤΗΣΗ</w:t>
            </w:r>
          </w:p>
        </w:tc>
        <w:tc>
          <w:tcPr>
            <w:tcW w:w="1276" w:type="dxa"/>
            <w:shd w:val="clear" w:color="auto" w:fill="auto"/>
          </w:tcPr>
          <w:p w:rsidR="009E78AD" w:rsidRPr="005A02F5" w:rsidRDefault="009E78AD" w:rsidP="00BB7464">
            <w:pPr>
              <w:jc w:val="center"/>
              <w:rPr>
                <w:rFonts w:eastAsia="Calibri"/>
                <w:b/>
                <w:szCs w:val="22"/>
              </w:rPr>
            </w:pPr>
            <w:r w:rsidRPr="005A02F5">
              <w:rPr>
                <w:rFonts w:eastAsia="Calibri"/>
                <w:b/>
                <w:szCs w:val="22"/>
              </w:rPr>
              <w:t>ΑΠΑΝΤΗΣΗ</w:t>
            </w:r>
          </w:p>
        </w:tc>
        <w:tc>
          <w:tcPr>
            <w:tcW w:w="1751" w:type="dxa"/>
            <w:shd w:val="clear" w:color="auto" w:fill="auto"/>
          </w:tcPr>
          <w:p w:rsidR="009E78AD" w:rsidRPr="005A02F5" w:rsidRDefault="009E78AD" w:rsidP="00BB7464">
            <w:pPr>
              <w:jc w:val="center"/>
              <w:rPr>
                <w:rFonts w:eastAsia="Calibri"/>
                <w:b/>
                <w:szCs w:val="22"/>
              </w:rPr>
            </w:pPr>
            <w:r w:rsidRPr="005A02F5">
              <w:rPr>
                <w:rFonts w:eastAsia="Calibri"/>
                <w:b/>
                <w:szCs w:val="22"/>
              </w:rPr>
              <w:t>ΠΑΡΑΠΟΜΠΗ</w:t>
            </w:r>
          </w:p>
        </w:tc>
      </w:tr>
      <w:tr w:rsidR="009E78AD" w:rsidRPr="003C00D4" w:rsidTr="00BB7464">
        <w:tc>
          <w:tcPr>
            <w:tcW w:w="9100" w:type="dxa"/>
            <w:gridSpan w:val="4"/>
            <w:shd w:val="clear" w:color="auto" w:fill="auto"/>
          </w:tcPr>
          <w:p w:rsidR="009E78AD" w:rsidRPr="005A02F5" w:rsidRDefault="009E78AD" w:rsidP="00BB7464">
            <w:pPr>
              <w:rPr>
                <w:rFonts w:eastAsia="Calibri"/>
                <w:szCs w:val="22"/>
                <w:lang w:val="el-GR"/>
              </w:rPr>
            </w:pPr>
            <w:r w:rsidRPr="005A02F5">
              <w:rPr>
                <w:rFonts w:ascii="Times New Roman" w:eastAsia="Calibri" w:hAnsi="Times New Roman" w:cs="Times New Roman"/>
                <w:b/>
                <w:spacing w:val="-3"/>
                <w:sz w:val="24"/>
                <w:szCs w:val="22"/>
                <w:lang w:val="el-GR"/>
              </w:rPr>
              <w:t>Όροι διεξαγωγής του διαγωνισμού</w:t>
            </w:r>
            <w:r w:rsidRPr="005A02F5">
              <w:rPr>
                <w:rFonts w:eastAsia="Calibri"/>
                <w:szCs w:val="22"/>
                <w:lang w:val="el-GR"/>
              </w:rPr>
              <w:t xml:space="preserve"> </w:t>
            </w:r>
          </w:p>
        </w:tc>
      </w:tr>
      <w:tr w:rsidR="009E78AD" w:rsidTr="00BB7464">
        <w:tc>
          <w:tcPr>
            <w:tcW w:w="4797" w:type="dxa"/>
            <w:shd w:val="clear" w:color="auto" w:fill="auto"/>
          </w:tcPr>
          <w:p w:rsidR="009E78AD" w:rsidRPr="0096521E" w:rsidRDefault="009E78AD" w:rsidP="00BB7464">
            <w:pPr>
              <w:widowControl w:val="0"/>
              <w:tabs>
                <w:tab w:val="left" w:pos="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Οι προμηθευτές υποχρεούνται να δηλώσουν:</w:t>
            </w:r>
          </w:p>
          <w:p w:rsidR="009E78AD" w:rsidRPr="0096521E" w:rsidRDefault="009E78AD" w:rsidP="00BB7464">
            <w:pPr>
              <w:widowControl w:val="0"/>
              <w:tabs>
                <w:tab w:val="left" w:pos="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α. Χώρα προέλευσης των υλικών.</w:t>
            </w:r>
          </w:p>
          <w:p w:rsidR="009E78AD" w:rsidRPr="0096521E" w:rsidRDefault="009E78AD" w:rsidP="00BB7464">
            <w:pPr>
              <w:widowControl w:val="0"/>
              <w:tabs>
                <w:tab w:val="left" w:pos="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β. Εργοστάσιο κατασκευής.</w:t>
            </w:r>
          </w:p>
          <w:p w:rsidR="009E78AD" w:rsidRPr="0096521E" w:rsidRDefault="009E78AD" w:rsidP="00BB7464">
            <w:pPr>
              <w:widowControl w:val="0"/>
              <w:tabs>
                <w:tab w:val="left" w:pos="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γ. Χρόνος παράδοσης σε ημερολογιακές ημέρες από την παραγγελία.</w:t>
            </w:r>
          </w:p>
          <w:p w:rsidR="009E78AD" w:rsidRPr="0096521E" w:rsidRDefault="009E78AD" w:rsidP="00BB7464">
            <w:pPr>
              <w:widowControl w:val="0"/>
              <w:tabs>
                <w:tab w:val="left" w:pos="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δ. Χρόνο ζωής (ημερομηνία παραγωγής και λήξεως).</w:t>
            </w:r>
          </w:p>
          <w:p w:rsidR="009E78AD" w:rsidRPr="0096521E" w:rsidRDefault="009E78AD" w:rsidP="00BB7464">
            <w:pPr>
              <w:rPr>
                <w:rFonts w:ascii="Times New Roman" w:eastAsia="Calibri" w:hAnsi="Times New Roman" w:cs="Times New Roman"/>
                <w:szCs w:val="22"/>
                <w:lang w:val="el-GR"/>
              </w:rPr>
            </w:pPr>
            <w:r w:rsidRPr="0096521E">
              <w:rPr>
                <w:rFonts w:ascii="Times New Roman" w:eastAsia="Calibri" w:hAnsi="Times New Roman" w:cs="Times New Roman"/>
                <w:spacing w:val="-3"/>
                <w:szCs w:val="22"/>
                <w:lang w:val="el-GR"/>
              </w:rPr>
              <w:t>ε. Τη συσκευασία του υλικού, η οποία πρέπει να είναι του εργοστασίου κατασκευής</w:t>
            </w:r>
          </w:p>
        </w:tc>
        <w:tc>
          <w:tcPr>
            <w:tcW w:w="1276" w:type="dxa"/>
            <w:shd w:val="clear" w:color="auto" w:fill="auto"/>
          </w:tcPr>
          <w:p w:rsidR="009E78AD" w:rsidRPr="005A02F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RPr="005A02F5" w:rsidTr="00BB7464">
        <w:tc>
          <w:tcPr>
            <w:tcW w:w="4797" w:type="dxa"/>
            <w:shd w:val="clear" w:color="auto" w:fill="auto"/>
          </w:tcPr>
          <w:p w:rsidR="009E78AD" w:rsidRPr="0096521E" w:rsidRDefault="009E78AD" w:rsidP="00BB7464">
            <w:pPr>
              <w:widowControl w:val="0"/>
              <w:tabs>
                <w:tab w:val="left" w:pos="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 xml:space="preserve">Ο συμμετέχων στο διαγωνισμό να προσκομίσει βεβαίωση Αρμόδιας Αρχής της χώρας που βρίσκεται το εργοστάσιο παραγωγής αντιδραστηρίων, η οποία θα βεβαιώνει ότι το εργοστάσιο διαθέτει άδεια δυνατότητας παραγωγής </w:t>
            </w:r>
            <w:r w:rsidRPr="0096521E">
              <w:rPr>
                <w:rFonts w:ascii="Times New Roman" w:eastAsia="Calibri" w:hAnsi="Times New Roman" w:cs="Times New Roman"/>
                <w:spacing w:val="-3"/>
                <w:szCs w:val="22"/>
              </w:rPr>
              <w:t>in</w:t>
            </w:r>
            <w:r w:rsidRPr="0096521E">
              <w:rPr>
                <w:rFonts w:ascii="Times New Roman" w:eastAsia="Calibri" w:hAnsi="Times New Roman" w:cs="Times New Roman"/>
                <w:spacing w:val="-3"/>
                <w:szCs w:val="22"/>
                <w:lang w:val="el-GR"/>
              </w:rPr>
              <w:t xml:space="preserve"> </w:t>
            </w:r>
            <w:r w:rsidRPr="0096521E">
              <w:rPr>
                <w:rFonts w:ascii="Times New Roman" w:eastAsia="Calibri" w:hAnsi="Times New Roman" w:cs="Times New Roman"/>
                <w:spacing w:val="-3"/>
                <w:szCs w:val="22"/>
              </w:rPr>
              <w:t>vitro</w:t>
            </w:r>
            <w:r w:rsidRPr="0096521E">
              <w:rPr>
                <w:rFonts w:ascii="Times New Roman" w:eastAsia="Calibri" w:hAnsi="Times New Roman" w:cs="Times New Roman"/>
                <w:spacing w:val="-3"/>
                <w:szCs w:val="22"/>
                <w:lang w:val="el-GR"/>
              </w:rPr>
              <w:t xml:space="preserve"> αντιδραστηρίων.</w:t>
            </w:r>
          </w:p>
          <w:p w:rsidR="009E78AD" w:rsidRPr="0096521E" w:rsidRDefault="009E78AD" w:rsidP="00BB7464">
            <w:pPr>
              <w:widowControl w:val="0"/>
              <w:tabs>
                <w:tab w:val="left" w:pos="0"/>
              </w:tabs>
              <w:snapToGrid w:val="0"/>
              <w:rPr>
                <w:rFonts w:ascii="Times New Roman" w:eastAsia="Calibri" w:hAnsi="Times New Roman" w:cs="Times New Roman"/>
                <w:spacing w:val="-3"/>
                <w:szCs w:val="22"/>
                <w:lang w:val="el-GR"/>
              </w:rPr>
            </w:pPr>
          </w:p>
        </w:tc>
        <w:tc>
          <w:tcPr>
            <w:tcW w:w="1276" w:type="dxa"/>
            <w:shd w:val="clear" w:color="auto" w:fill="auto"/>
          </w:tcPr>
          <w:p w:rsidR="009E78AD" w:rsidRPr="005A02F5" w:rsidRDefault="002E499F"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Tr="00BB7464">
        <w:trPr>
          <w:trHeight w:val="489"/>
        </w:trPr>
        <w:tc>
          <w:tcPr>
            <w:tcW w:w="9100" w:type="dxa"/>
            <w:gridSpan w:val="4"/>
            <w:shd w:val="clear" w:color="auto" w:fill="auto"/>
          </w:tcPr>
          <w:p w:rsidR="009E78AD" w:rsidRPr="0096521E" w:rsidRDefault="009E78AD" w:rsidP="00BB7464">
            <w:pPr>
              <w:widowControl w:val="0"/>
              <w:tabs>
                <w:tab w:val="left" w:pos="-720"/>
              </w:tabs>
              <w:snapToGrid w:val="0"/>
              <w:rPr>
                <w:rFonts w:ascii="Times New Roman" w:eastAsia="Calibri" w:hAnsi="Times New Roman" w:cs="Times New Roman"/>
                <w:b/>
                <w:spacing w:val="-3"/>
                <w:szCs w:val="22"/>
                <w:lang w:val="el-GR"/>
              </w:rPr>
            </w:pPr>
            <w:r w:rsidRPr="0096521E">
              <w:rPr>
                <w:rFonts w:ascii="Times New Roman" w:eastAsia="Calibri" w:hAnsi="Times New Roman" w:cs="Times New Roman"/>
                <w:b/>
                <w:spacing w:val="-3"/>
                <w:szCs w:val="22"/>
                <w:lang w:val="el-GR"/>
              </w:rPr>
              <w:t>Τεχνικοί προσδιορισμοί</w:t>
            </w:r>
          </w:p>
          <w:p w:rsidR="009E78AD" w:rsidRPr="0096521E" w:rsidRDefault="009E78AD" w:rsidP="00BB7464">
            <w:pPr>
              <w:jc w:val="center"/>
              <w:rPr>
                <w:rFonts w:ascii="Times New Roman" w:eastAsia="Calibri" w:hAnsi="Times New Roman" w:cs="Times New Roman"/>
                <w:szCs w:val="22"/>
              </w:rPr>
            </w:pPr>
          </w:p>
        </w:tc>
      </w:tr>
      <w:tr w:rsidR="009E78AD" w:rsidTr="00BB7464">
        <w:tc>
          <w:tcPr>
            <w:tcW w:w="4797" w:type="dxa"/>
            <w:shd w:val="clear" w:color="auto" w:fill="auto"/>
          </w:tcPr>
          <w:p w:rsidR="009E78AD" w:rsidRPr="0096521E" w:rsidRDefault="009E78AD" w:rsidP="00BB7464">
            <w:pPr>
              <w:rPr>
                <w:rFonts w:ascii="Times New Roman" w:eastAsia="Calibri" w:hAnsi="Times New Roman" w:cs="Times New Roman"/>
                <w:szCs w:val="22"/>
                <w:lang w:val="el-GR"/>
              </w:rPr>
            </w:pPr>
            <w:r w:rsidRPr="0096521E">
              <w:rPr>
                <w:rFonts w:ascii="Times New Roman" w:eastAsia="Calibri" w:hAnsi="Times New Roman" w:cs="Times New Roman"/>
                <w:spacing w:val="-3"/>
                <w:szCs w:val="22"/>
                <w:lang w:val="el-GR"/>
              </w:rPr>
              <w:t>Ο διαγωνισμός θα γίνει με βάση τις Τεχνικές Περιγραφές των υλικών όπως αναφέρονται  στην παρούσα Διακήρυξη</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rPr>
                <w:rFonts w:ascii="Times New Roman" w:eastAsia="Calibri" w:hAnsi="Times New Roman" w:cs="Times New Roman"/>
                <w:szCs w:val="22"/>
                <w:lang w:val="el-GR"/>
              </w:rPr>
            </w:pPr>
            <w:r w:rsidRPr="0096521E">
              <w:rPr>
                <w:rFonts w:ascii="Times New Roman" w:eastAsia="Calibri" w:hAnsi="Times New Roman" w:cs="Times New Roman"/>
                <w:szCs w:val="22"/>
                <w:lang w:val="el-GR"/>
              </w:rPr>
              <w:t xml:space="preserve"> Ο αριθμός αναλυτών που πρέπει να διαθέσει στο Νοσοκομείο ο προμηθευτής  ανταποκρίνεται στις ανάγκες του  Νοσοκομείου, ώστε να υπάρχει δυνατότητα διεξαγωγής των εξετάσεων</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Οι προσφέροντες πρέπει να αναγράφουν στις προσφορές τους (οικονομική και τεχνική), ότι το είδος που προσφέρουν εκπληρώνει τις ζητούμενες τεχνικές προδιαγραφές της υπηρεσίας.</w:t>
            </w:r>
          </w:p>
          <w:p w:rsidR="009E78AD" w:rsidRPr="0096521E" w:rsidRDefault="009E78AD" w:rsidP="00BB7464">
            <w:pPr>
              <w:rPr>
                <w:rFonts w:ascii="Times New Roman" w:eastAsia="Calibri"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rPr>
                <w:rFonts w:ascii="Times New Roman" w:eastAsia="Calibri" w:hAnsi="Times New Roman" w:cs="Times New Roman"/>
                <w:szCs w:val="22"/>
                <w:lang w:val="el-GR"/>
              </w:rPr>
            </w:pPr>
            <w:r w:rsidRPr="0096521E">
              <w:rPr>
                <w:rFonts w:ascii="Times New Roman" w:eastAsia="Calibri" w:hAnsi="Times New Roman" w:cs="Times New Roman"/>
                <w:spacing w:val="-3"/>
                <w:szCs w:val="22"/>
                <w:lang w:val="el-GR"/>
              </w:rPr>
              <w:t xml:space="preserve">Σύμφωνα με την κείμενη νομοθεσία, οι τεχνικές προδιαγραφές των προς προμήθεια υλικών ορίζονται, από τους φορείς για τους οποίους προορίζονται. Όλοι </w:t>
            </w:r>
            <w:r w:rsidRPr="0096521E">
              <w:rPr>
                <w:rFonts w:ascii="Times New Roman" w:eastAsia="Calibri" w:hAnsi="Times New Roman" w:cs="Times New Roman"/>
                <w:spacing w:val="-3"/>
                <w:szCs w:val="22"/>
                <w:lang w:val="el-GR"/>
              </w:rPr>
              <w:lastRenderedPageBreak/>
              <w:t xml:space="preserve">οι όροι των τεχνικών προδιαγραφών που ορίζονται με αυτό τον τρόπο είναι απαράβατοι και η οποιαδήποτε μη συμμόρφωση προς αυτούς συνεπάγεται απόρριψη της προσφοράς.                                                                                                                                                                                                                                                                                                                                                                                                                                                                                                                                                                                                                                                                                                                                                                                                                                                                                                                                                                                                                                                                                                                                                                                                                                                                                                                                                                                                                             </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lastRenderedPageBreak/>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widowControl w:val="0"/>
              <w:tabs>
                <w:tab w:val="left" w:pos="-720"/>
              </w:tabs>
              <w:snapToGrid w:val="0"/>
              <w:rPr>
                <w:rFonts w:ascii="Times New Roman" w:eastAsia="Calibri" w:hAnsi="Times New Roman" w:cs="Times New Roman"/>
                <w:b/>
                <w:spacing w:val="-3"/>
                <w:szCs w:val="22"/>
                <w:lang w:val="el-GR"/>
              </w:rPr>
            </w:pPr>
            <w:r w:rsidRPr="0096521E">
              <w:rPr>
                <w:rFonts w:ascii="Times New Roman" w:eastAsia="Calibri" w:hAnsi="Times New Roman" w:cs="Times New Roman"/>
                <w:szCs w:val="22"/>
                <w:lang w:val="el-GR"/>
              </w:rPr>
              <w:t xml:space="preserve"> </w:t>
            </w:r>
            <w:r w:rsidRPr="0096521E">
              <w:rPr>
                <w:rFonts w:ascii="Times New Roman" w:eastAsia="Calibri" w:hAnsi="Times New Roman" w:cs="Times New Roman"/>
                <w:b/>
                <w:spacing w:val="-3"/>
                <w:szCs w:val="22"/>
                <w:lang w:val="el-GR"/>
              </w:rPr>
              <w:t>Συσκευασία</w:t>
            </w:r>
          </w:p>
          <w:p w:rsidR="009E78AD" w:rsidRPr="0096521E" w:rsidRDefault="009E78AD" w:rsidP="00BB7464">
            <w:pPr>
              <w:rPr>
                <w:rFonts w:ascii="Times New Roman" w:eastAsia="Calibri" w:hAnsi="Times New Roman" w:cs="Times New Roman"/>
                <w:szCs w:val="22"/>
                <w:lang w:val="el-GR"/>
              </w:rPr>
            </w:pPr>
          </w:p>
        </w:tc>
        <w:tc>
          <w:tcPr>
            <w:tcW w:w="1276" w:type="dxa"/>
            <w:shd w:val="clear" w:color="auto" w:fill="auto"/>
          </w:tcPr>
          <w:p w:rsidR="009E78AD" w:rsidRPr="005A02F5" w:rsidRDefault="009E78AD" w:rsidP="00BB7464">
            <w:pPr>
              <w:rPr>
                <w:rFonts w:eastAsia="Calibri"/>
                <w:szCs w:val="22"/>
              </w:rPr>
            </w:pP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w:t>
            </w:r>
          </w:p>
          <w:p w:rsidR="009E78AD" w:rsidRPr="0096521E" w:rsidRDefault="009E78AD" w:rsidP="00BB7464">
            <w:pPr>
              <w:rPr>
                <w:rFonts w:ascii="Times New Roman" w:eastAsia="Calibri"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rPr>
                <w:rFonts w:ascii="Times New Roman" w:eastAsia="Calibri" w:hAnsi="Times New Roman" w:cs="Times New Roman"/>
                <w:szCs w:val="22"/>
                <w:lang w:val="el-GR"/>
              </w:rPr>
            </w:pPr>
            <w:r w:rsidRPr="0096521E">
              <w:rPr>
                <w:rFonts w:ascii="Times New Roman" w:eastAsia="Calibri" w:hAnsi="Times New Roman" w:cs="Times New Roman"/>
                <w:szCs w:val="22"/>
                <w:lang w:val="el-GR"/>
              </w:rPr>
              <w:t xml:space="preserve"> </w:t>
            </w:r>
            <w:r w:rsidRPr="0096521E">
              <w:rPr>
                <w:rFonts w:ascii="Times New Roman" w:eastAsia="Calibri" w:hAnsi="Times New Roman" w:cs="Times New Roman"/>
                <w:spacing w:val="-3"/>
                <w:szCs w:val="22"/>
                <w:lang w:val="el-GR"/>
              </w:rPr>
              <w:t>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RPr="005A02F5" w:rsidTr="00BB7464">
        <w:tc>
          <w:tcPr>
            <w:tcW w:w="4797" w:type="dxa"/>
            <w:shd w:val="clear" w:color="auto" w:fill="auto"/>
          </w:tcPr>
          <w:p w:rsidR="009E78AD" w:rsidRPr="0096521E" w:rsidRDefault="009E78AD" w:rsidP="00BB7464">
            <w:pPr>
              <w:rPr>
                <w:rFonts w:ascii="Times New Roman" w:eastAsia="Calibri" w:hAnsi="Times New Roman" w:cs="Times New Roman"/>
                <w:szCs w:val="22"/>
                <w:lang w:val="el-GR"/>
              </w:rPr>
            </w:pPr>
            <w:r w:rsidRPr="0096521E">
              <w:rPr>
                <w:rFonts w:ascii="Times New Roman" w:eastAsia="Calibri" w:hAnsi="Times New Roman" w:cs="Times New Roman"/>
                <w:spacing w:val="-3"/>
                <w:szCs w:val="22"/>
              </w:rPr>
              <w:t>E</w:t>
            </w:r>
            <w:proofErr w:type="spellStart"/>
            <w:r w:rsidRPr="0096521E">
              <w:rPr>
                <w:rFonts w:ascii="Times New Roman" w:eastAsia="Calibri" w:hAnsi="Times New Roman" w:cs="Times New Roman"/>
                <w:spacing w:val="-3"/>
                <w:szCs w:val="22"/>
                <w:lang w:val="el-GR"/>
              </w:rPr>
              <w:t>πωνυμία</w:t>
            </w:r>
            <w:proofErr w:type="spellEnd"/>
            <w:r w:rsidRPr="0096521E">
              <w:rPr>
                <w:rFonts w:ascii="Times New Roman" w:eastAsia="Calibri" w:hAnsi="Times New Roman" w:cs="Times New Roman"/>
                <w:spacing w:val="-3"/>
                <w:szCs w:val="22"/>
                <w:lang w:val="el-GR"/>
              </w:rPr>
              <w:t xml:space="preserve"> και διεύθυνση κατασκευαστή. Εάν ο κατασκευαστής εδρεύει σε χώρα εκτός Ευρωπαϊκής Ένωσης, πρέπει να αναγράφεται η επωνυμία και η διεύθυνση του εγκατεστημένου στην κοινότητα εξουσιοδοτημένου αντιπροσώπου του κατασκευαστή</w:t>
            </w:r>
          </w:p>
        </w:tc>
        <w:tc>
          <w:tcPr>
            <w:tcW w:w="1276" w:type="dxa"/>
            <w:shd w:val="clear" w:color="auto" w:fill="auto"/>
          </w:tcPr>
          <w:p w:rsidR="009E78AD" w:rsidRPr="005A02F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Τα στοιχεία που είναι απολύτως αναγκαία, προκειμένου ο χρήστης να είναι σε θέση να αναγνωρίσει το διαγνωστικό προϊόν, την ποσότητά του και το περιεχόμενο της συσκευασίας</w:t>
            </w:r>
          </w:p>
        </w:tc>
        <w:tc>
          <w:tcPr>
            <w:tcW w:w="1276" w:type="dxa"/>
            <w:shd w:val="clear" w:color="auto" w:fill="auto"/>
          </w:tcPr>
          <w:p w:rsidR="009E78AD" w:rsidRPr="005A02F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highlight w:val="yellow"/>
                <w:lang w:val="el-GR"/>
              </w:rPr>
              <w:t>Κατά περίπτωση την ένδειξη ΣΤΕΙΡΟ ή άλλη ένδειξη, με την οποία επισημαίνεται η ειδική μικροβιολογική κατάσταση ή η κατάσταση από πλευράς καθαρότητας.</w:t>
            </w:r>
          </w:p>
        </w:tc>
        <w:tc>
          <w:tcPr>
            <w:tcW w:w="1276" w:type="dxa"/>
            <w:shd w:val="clear" w:color="auto" w:fill="auto"/>
          </w:tcPr>
          <w:p w:rsidR="009E78AD" w:rsidRPr="005A02F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Τον κωδικό της παρτίδας, μετά από τη λέξη ΠΑΡΤΙΔΑ, ή τον αύξοντα αριθμό.</w:t>
            </w:r>
          </w:p>
          <w:p w:rsidR="009E78AD" w:rsidRPr="0096521E" w:rsidRDefault="009E78AD" w:rsidP="00BB7464">
            <w:pPr>
              <w:rPr>
                <w:rFonts w:ascii="Times New Roman" w:eastAsia="Calibri" w:hAnsi="Times New Roman" w:cs="Times New Roman"/>
                <w:spacing w:val="-3"/>
                <w:szCs w:val="22"/>
                <w:highlight w:val="yellow"/>
                <w:lang w:val="el-GR"/>
              </w:rPr>
            </w:pPr>
          </w:p>
        </w:tc>
        <w:tc>
          <w:tcPr>
            <w:tcW w:w="1276" w:type="dxa"/>
            <w:shd w:val="clear" w:color="auto" w:fill="auto"/>
          </w:tcPr>
          <w:p w:rsidR="009E78AD" w:rsidRPr="005A02F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Η ημερομηνία μέχρι την οποία το προϊόν μπορεί να χρησιμοποιηθεί ασφαλώς, χωρίς υποβιβασμό της επίδοσης</w:t>
            </w:r>
          </w:p>
        </w:tc>
        <w:tc>
          <w:tcPr>
            <w:tcW w:w="1276" w:type="dxa"/>
            <w:shd w:val="clear" w:color="auto" w:fill="auto"/>
          </w:tcPr>
          <w:p w:rsidR="009E78AD" w:rsidRPr="005A02F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highlight w:val="yellow"/>
                <w:lang w:val="el-GR"/>
              </w:rPr>
              <w:t xml:space="preserve">Κατά περίπτωση, ένδειξη, με την οποία θα επισημαίνεται ότι πρόκειται για «προϊόν» που χρησιμοποιείται </w:t>
            </w:r>
            <w:r w:rsidRPr="0096521E">
              <w:rPr>
                <w:rFonts w:ascii="Times New Roman" w:eastAsia="Calibri" w:hAnsi="Times New Roman" w:cs="Times New Roman"/>
                <w:spacing w:val="-3"/>
                <w:szCs w:val="22"/>
                <w:highlight w:val="yellow"/>
              </w:rPr>
              <w:t>in</w:t>
            </w:r>
            <w:r w:rsidRPr="0096521E">
              <w:rPr>
                <w:rFonts w:ascii="Times New Roman" w:eastAsia="Calibri" w:hAnsi="Times New Roman" w:cs="Times New Roman"/>
                <w:spacing w:val="-3"/>
                <w:szCs w:val="22"/>
                <w:highlight w:val="yellow"/>
                <w:lang w:val="el-GR"/>
              </w:rPr>
              <w:t xml:space="preserve"> </w:t>
            </w:r>
            <w:r w:rsidRPr="0096521E">
              <w:rPr>
                <w:rFonts w:ascii="Times New Roman" w:eastAsia="Calibri" w:hAnsi="Times New Roman" w:cs="Times New Roman"/>
                <w:spacing w:val="-3"/>
                <w:szCs w:val="22"/>
                <w:highlight w:val="yellow"/>
              </w:rPr>
              <w:t>vitro</w:t>
            </w:r>
            <w:r w:rsidRPr="0096521E">
              <w:rPr>
                <w:rFonts w:ascii="Times New Roman" w:eastAsia="Calibri" w:hAnsi="Times New Roman" w:cs="Times New Roman"/>
                <w:spacing w:val="-3"/>
                <w:szCs w:val="22"/>
                <w:highlight w:val="yellow"/>
                <w:lang w:val="el-GR"/>
              </w:rPr>
              <w:t xml:space="preserve"> ή μόνο για την αξιολόγηση των επιδόσεων.</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p>
        </w:tc>
        <w:tc>
          <w:tcPr>
            <w:tcW w:w="1276" w:type="dxa"/>
            <w:shd w:val="clear" w:color="auto" w:fill="auto"/>
          </w:tcPr>
          <w:p w:rsidR="009E78AD" w:rsidRPr="005A02F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Τις ειδικές συνθήκες αποθήκευσης ή και χειρισμού.</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highlight w:val="yellow"/>
                <w:lang w:val="el-GR"/>
              </w:rPr>
            </w:pPr>
          </w:p>
        </w:tc>
        <w:tc>
          <w:tcPr>
            <w:tcW w:w="1276" w:type="dxa"/>
            <w:shd w:val="clear" w:color="auto" w:fill="auto"/>
          </w:tcPr>
          <w:p w:rsidR="009E78AD" w:rsidRPr="005A02F5" w:rsidRDefault="009E78AD" w:rsidP="00BB7464">
            <w:pPr>
              <w:jc w:val="center"/>
              <w:rPr>
                <w:rFonts w:eastAsia="Calibri"/>
                <w:szCs w:val="22"/>
                <w:lang w:val="el-GR"/>
              </w:rPr>
            </w:pPr>
            <w:r w:rsidRPr="005A02F5">
              <w:rPr>
                <w:rFonts w:eastAsia="Calibri"/>
                <w:szCs w:val="22"/>
              </w:rPr>
              <w:lastRenderedPageBreak/>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widowControl w:val="0"/>
              <w:tabs>
                <w:tab w:val="left" w:pos="-720"/>
                <w:tab w:val="left" w:pos="138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Τις ενδεδειγμένες προειδοποιήσεις ή και προφυλάξεις</w:t>
            </w:r>
          </w:p>
        </w:tc>
        <w:tc>
          <w:tcPr>
            <w:tcW w:w="1276" w:type="dxa"/>
            <w:shd w:val="clear" w:color="auto" w:fill="auto"/>
          </w:tcPr>
          <w:p w:rsidR="009E78AD" w:rsidRPr="005A02F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Σε κάθε συσκευασία θα πρέπει να περιλαμβάνονται ΟΔΗΓΙΕΣ ΧΡΗΣΕΩΣ στα Ελληνικά, εκτός εάν η υπουργική απόφαση εναρμόνισης της οδηγία 98/79/Ε.Κ ορίζει διαφορετικά ως εξής:</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α. Τα στοιχεία της ετικέτας, πλην των 4.2.4 και 4.2.5.</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β. Την ποιοτική και ποσοτική σύνθεση του αντιδρώντος προϊόντος και την ποσότητα ή τη συγκέντρωσή του ή των δραστικών συστατικών του ή των αντιδραστηρίων ή του συνόλου (</w:t>
            </w:r>
            <w:r w:rsidRPr="0096521E">
              <w:rPr>
                <w:rFonts w:ascii="Times New Roman" w:eastAsia="Calibri" w:hAnsi="Times New Roman" w:cs="Times New Roman"/>
                <w:spacing w:val="-3"/>
                <w:szCs w:val="22"/>
              </w:rPr>
              <w:t>kit</w:t>
            </w:r>
            <w:r w:rsidRPr="0096521E">
              <w:rPr>
                <w:rFonts w:ascii="Times New Roman" w:eastAsia="Calibri" w:hAnsi="Times New Roman" w:cs="Times New Roman"/>
                <w:spacing w:val="-3"/>
                <w:szCs w:val="22"/>
                <w:lang w:val="el-GR"/>
              </w:rPr>
              <w:t>).</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γ. Δήλωση ότι το διαγνωστικό προϊόν περιέχει όλα τα συστατικά που απαιτούνται για τη μέτρηση.</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δ. Τις συνθήκες αποθήκευσης και το χρόνο διατήρησης μετά από την πρώτη αποσφράγιση της πρωτογενούς συσκευασίας, καθώς και τις συνθήκες αποθήκευσης και σταθερότητας των αντιδραστηρίων εργασίας.</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 xml:space="preserve">ε. Τις επιδόσεις του προϊόντος αναφορικά με την αναλυτική ευαισθησία, την εξειδίκευση, την ακρίβεια, την </w:t>
            </w:r>
            <w:proofErr w:type="spellStart"/>
            <w:r w:rsidRPr="0096521E">
              <w:rPr>
                <w:rFonts w:ascii="Times New Roman" w:eastAsia="Calibri" w:hAnsi="Times New Roman" w:cs="Times New Roman"/>
                <w:spacing w:val="-3"/>
                <w:szCs w:val="22"/>
                <w:lang w:val="el-GR"/>
              </w:rPr>
              <w:t>επαναληψιμότητα</w:t>
            </w:r>
            <w:proofErr w:type="spellEnd"/>
            <w:r w:rsidRPr="0096521E">
              <w:rPr>
                <w:rFonts w:ascii="Times New Roman" w:eastAsia="Calibri" w:hAnsi="Times New Roman" w:cs="Times New Roman"/>
                <w:spacing w:val="-3"/>
                <w:szCs w:val="22"/>
                <w:lang w:val="el-GR"/>
              </w:rPr>
              <w:t xml:space="preserve">, την </w:t>
            </w:r>
            <w:proofErr w:type="spellStart"/>
            <w:r w:rsidRPr="0096521E">
              <w:rPr>
                <w:rFonts w:ascii="Times New Roman" w:eastAsia="Calibri" w:hAnsi="Times New Roman" w:cs="Times New Roman"/>
                <w:spacing w:val="-3"/>
                <w:szCs w:val="22"/>
                <w:lang w:val="el-GR"/>
              </w:rPr>
              <w:t>αναπαραγωγιμότητα</w:t>
            </w:r>
            <w:proofErr w:type="spellEnd"/>
            <w:r w:rsidRPr="0096521E">
              <w:rPr>
                <w:rFonts w:ascii="Times New Roman" w:eastAsia="Calibri" w:hAnsi="Times New Roman" w:cs="Times New Roman"/>
                <w:spacing w:val="-3"/>
                <w:szCs w:val="22"/>
                <w:lang w:val="el-GR"/>
              </w:rPr>
              <w:t>, τα όρια ανίχνευσης και τις γνωστές αλληλεπιδράσεις.</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proofErr w:type="spellStart"/>
            <w:r w:rsidRPr="0096521E">
              <w:rPr>
                <w:rFonts w:ascii="Times New Roman" w:eastAsia="Calibri" w:hAnsi="Times New Roman" w:cs="Times New Roman"/>
                <w:spacing w:val="-3"/>
                <w:szCs w:val="22"/>
                <w:lang w:val="el-GR"/>
              </w:rPr>
              <w:t>στ</w:t>
            </w:r>
            <w:proofErr w:type="spellEnd"/>
            <w:r w:rsidRPr="0096521E">
              <w:rPr>
                <w:rFonts w:ascii="Times New Roman" w:eastAsia="Calibri" w:hAnsi="Times New Roman" w:cs="Times New Roman"/>
                <w:spacing w:val="-3"/>
                <w:szCs w:val="22"/>
                <w:lang w:val="el-GR"/>
              </w:rPr>
              <w:t>. Ένδειξη του τυχόν απαιτούμενου ειδικού εξοπλισμού και πληροφορίες για την αναγνώριση του ειδικού αυτού εξοπλισμού, προκειμένου να χρησιμοποιηθεί ορθώς.</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 xml:space="preserve">ζ. Τον τύπο του δείγματος που πρέπει να χρησιμοποιείται, τις ειδικές τυχόν συνθήκες συλλογής, </w:t>
            </w:r>
            <w:proofErr w:type="spellStart"/>
            <w:r w:rsidRPr="0096521E">
              <w:rPr>
                <w:rFonts w:ascii="Times New Roman" w:eastAsia="Calibri" w:hAnsi="Times New Roman" w:cs="Times New Roman"/>
                <w:spacing w:val="-3"/>
                <w:szCs w:val="22"/>
                <w:lang w:val="el-GR"/>
              </w:rPr>
              <w:t>προεπεξεργασίας</w:t>
            </w:r>
            <w:proofErr w:type="spellEnd"/>
            <w:r w:rsidRPr="0096521E">
              <w:rPr>
                <w:rFonts w:ascii="Times New Roman" w:eastAsia="Calibri" w:hAnsi="Times New Roman" w:cs="Times New Roman"/>
                <w:spacing w:val="-3"/>
                <w:szCs w:val="22"/>
                <w:lang w:val="el-GR"/>
              </w:rPr>
              <w:t xml:space="preserve"> και κατά περίπτωση, τις συνθήκες αποθήκευσης και οδηγίες για την προετοιμασία του ασθενούς.</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η. Λεπτομερής περιγραφή της ακολουθητέας διαδικασίας για τη χρήση του προϊόντος.</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θ. Τη διαδικασία μετρήσεως που πρέπει να ακολουθείται με το διαγνωστικό προϊόν, συμπεριλαμβανομένων κατά περίπτωση:</w:t>
            </w:r>
          </w:p>
          <w:p w:rsidR="009E78AD" w:rsidRPr="0096521E" w:rsidRDefault="009E78AD" w:rsidP="00BB7464">
            <w:pPr>
              <w:widowControl w:val="0"/>
              <w:numPr>
                <w:ilvl w:val="0"/>
                <w:numId w:val="1"/>
              </w:numPr>
              <w:tabs>
                <w:tab w:val="left" w:pos="-720"/>
              </w:tabs>
              <w:snapToGrid w:val="0"/>
              <w:rPr>
                <w:rFonts w:ascii="Times New Roman" w:eastAsia="Calibri" w:hAnsi="Times New Roman" w:cs="Times New Roman"/>
                <w:spacing w:val="-3"/>
                <w:szCs w:val="22"/>
              </w:rPr>
            </w:pPr>
            <w:proofErr w:type="spellStart"/>
            <w:r w:rsidRPr="0096521E">
              <w:rPr>
                <w:rFonts w:ascii="Times New Roman" w:eastAsia="Calibri" w:hAnsi="Times New Roman" w:cs="Times New Roman"/>
                <w:spacing w:val="-3"/>
                <w:szCs w:val="22"/>
              </w:rPr>
              <w:t>Της</w:t>
            </w:r>
            <w:proofErr w:type="spellEnd"/>
            <w:r w:rsidRPr="0096521E">
              <w:rPr>
                <w:rFonts w:ascii="Times New Roman" w:eastAsia="Calibri" w:hAnsi="Times New Roman" w:cs="Times New Roman"/>
                <w:spacing w:val="-3"/>
                <w:szCs w:val="22"/>
              </w:rPr>
              <w:t xml:space="preserve"> α</w:t>
            </w:r>
            <w:proofErr w:type="spellStart"/>
            <w:r w:rsidRPr="0096521E">
              <w:rPr>
                <w:rFonts w:ascii="Times New Roman" w:eastAsia="Calibri" w:hAnsi="Times New Roman" w:cs="Times New Roman"/>
                <w:spacing w:val="-3"/>
                <w:szCs w:val="22"/>
              </w:rPr>
              <w:t>ρχικής</w:t>
            </w:r>
            <w:proofErr w:type="spellEnd"/>
            <w:r w:rsidRPr="0096521E">
              <w:rPr>
                <w:rFonts w:ascii="Times New Roman" w:eastAsia="Calibri" w:hAnsi="Times New Roman" w:cs="Times New Roman"/>
                <w:spacing w:val="-3"/>
                <w:szCs w:val="22"/>
              </w:rPr>
              <w:t xml:space="preserve"> </w:t>
            </w:r>
            <w:proofErr w:type="spellStart"/>
            <w:r w:rsidRPr="0096521E">
              <w:rPr>
                <w:rFonts w:ascii="Times New Roman" w:eastAsia="Calibri" w:hAnsi="Times New Roman" w:cs="Times New Roman"/>
                <w:spacing w:val="-3"/>
                <w:szCs w:val="22"/>
              </w:rPr>
              <w:t>μεθόδου</w:t>
            </w:r>
            <w:proofErr w:type="spellEnd"/>
            <w:r w:rsidRPr="0096521E">
              <w:rPr>
                <w:rFonts w:ascii="Times New Roman" w:eastAsia="Calibri" w:hAnsi="Times New Roman" w:cs="Times New Roman"/>
                <w:spacing w:val="-3"/>
                <w:szCs w:val="22"/>
              </w:rPr>
              <w:t>.</w:t>
            </w:r>
          </w:p>
          <w:p w:rsidR="009E78AD" w:rsidRPr="0096521E" w:rsidRDefault="009E78AD" w:rsidP="00BB7464">
            <w:pPr>
              <w:widowControl w:val="0"/>
              <w:numPr>
                <w:ilvl w:val="0"/>
                <w:numId w:val="1"/>
              </w:numPr>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 xml:space="preserve">Των πληροφοριών,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w:t>
            </w:r>
            <w:proofErr w:type="spellStart"/>
            <w:r w:rsidRPr="0096521E">
              <w:rPr>
                <w:rFonts w:ascii="Times New Roman" w:eastAsia="Calibri" w:hAnsi="Times New Roman" w:cs="Times New Roman"/>
                <w:spacing w:val="-3"/>
                <w:szCs w:val="22"/>
                <w:lang w:val="el-GR"/>
              </w:rPr>
              <w:t>κ.λ.π</w:t>
            </w:r>
            <w:proofErr w:type="spellEnd"/>
            <w:r w:rsidRPr="0096521E">
              <w:rPr>
                <w:rFonts w:ascii="Times New Roman" w:eastAsia="Calibri" w:hAnsi="Times New Roman" w:cs="Times New Roman"/>
                <w:spacing w:val="-3"/>
                <w:szCs w:val="22"/>
                <w:lang w:val="el-GR"/>
              </w:rPr>
              <w:t>.).</w:t>
            </w:r>
          </w:p>
          <w:p w:rsidR="009E78AD" w:rsidRPr="0096521E" w:rsidRDefault="009E78AD" w:rsidP="00BB7464">
            <w:pPr>
              <w:widowControl w:val="0"/>
              <w:numPr>
                <w:ilvl w:val="0"/>
                <w:numId w:val="1"/>
              </w:numPr>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lastRenderedPageBreak/>
              <w:t>Ενδείξεων για το κατά πόσον απαιτείται ειδική εκπαίδευση των χρηστών.</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ι.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proofErr w:type="spellStart"/>
            <w:r w:rsidRPr="0096521E">
              <w:rPr>
                <w:rFonts w:ascii="Times New Roman" w:eastAsia="Calibri" w:hAnsi="Times New Roman" w:cs="Times New Roman"/>
                <w:spacing w:val="-3"/>
                <w:szCs w:val="22"/>
                <w:lang w:val="el-GR"/>
              </w:rPr>
              <w:t>ια</w:t>
            </w:r>
            <w:proofErr w:type="spellEnd"/>
            <w:r w:rsidRPr="0096521E">
              <w:rPr>
                <w:rFonts w:ascii="Times New Roman" w:eastAsia="Calibri" w:hAnsi="Times New Roman" w:cs="Times New Roman"/>
                <w:spacing w:val="-3"/>
                <w:szCs w:val="22"/>
                <w:lang w:val="el-GR"/>
              </w:rPr>
              <w:t>. Τα μέτρα που πρέπει να λαμβάνονται, σε περίπτωση αλλαγών στις αναλυτικές επιδόσεις του προϊόντος.</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proofErr w:type="spellStart"/>
            <w:r w:rsidRPr="0096521E">
              <w:rPr>
                <w:rFonts w:ascii="Times New Roman" w:eastAsia="Calibri" w:hAnsi="Times New Roman" w:cs="Times New Roman"/>
                <w:spacing w:val="-3"/>
                <w:szCs w:val="22"/>
                <w:lang w:val="el-GR"/>
              </w:rPr>
              <w:t>ιβ</w:t>
            </w:r>
            <w:proofErr w:type="spellEnd"/>
            <w:r w:rsidRPr="0096521E">
              <w:rPr>
                <w:rFonts w:ascii="Times New Roman" w:eastAsia="Calibri" w:hAnsi="Times New Roman" w:cs="Times New Roman"/>
                <w:spacing w:val="-3"/>
                <w:szCs w:val="22"/>
                <w:lang w:val="el-GR"/>
              </w:rPr>
              <w:t>. Τις κατάλληλες για τους χρήστες πληροφορίες, σχετικά με:</w:t>
            </w:r>
          </w:p>
          <w:p w:rsidR="009E78AD" w:rsidRPr="0096521E" w:rsidRDefault="009E78AD" w:rsidP="00BB7464">
            <w:pPr>
              <w:widowControl w:val="0"/>
              <w:numPr>
                <w:ilvl w:val="0"/>
                <w:numId w:val="2"/>
              </w:numPr>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rPr>
              <w:t>To</w:t>
            </w:r>
            <w:r w:rsidRPr="0096521E">
              <w:rPr>
                <w:rFonts w:ascii="Times New Roman" w:eastAsia="Calibri" w:hAnsi="Times New Roman" w:cs="Times New Roman"/>
                <w:spacing w:val="-3"/>
                <w:szCs w:val="22"/>
                <w:lang w:val="el-GR"/>
              </w:rPr>
              <w:t>ν εσωτερικό έλεγχο ποιότητας, συμπεριλαμβανομένων και των διαδικασιών επικύρωσης.</w:t>
            </w:r>
          </w:p>
          <w:p w:rsidR="009E78AD" w:rsidRPr="0096521E" w:rsidRDefault="009E78AD" w:rsidP="00BB7464">
            <w:pPr>
              <w:widowControl w:val="0"/>
              <w:numPr>
                <w:ilvl w:val="0"/>
                <w:numId w:val="2"/>
              </w:numPr>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Αναφορά στον τρόπο βαθμονόμησης του προϊόντος.</w:t>
            </w:r>
          </w:p>
          <w:p w:rsidR="009E78AD" w:rsidRPr="0096521E" w:rsidRDefault="009E78AD" w:rsidP="00BB7464">
            <w:pPr>
              <w:widowControl w:val="0"/>
              <w:numPr>
                <w:ilvl w:val="0"/>
                <w:numId w:val="2"/>
              </w:numPr>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rsidR="009E78AD" w:rsidRPr="0096521E" w:rsidRDefault="009E78AD" w:rsidP="00BB7464">
            <w:pPr>
              <w:widowControl w:val="0"/>
              <w:numPr>
                <w:ilvl w:val="0"/>
                <w:numId w:val="2"/>
              </w:numPr>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Όλες τις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βαθμονόμησης που απαιτούνται, για να εξασφαλίζεται η ορθή και ασφαλής λειτουργία του προϊόντος.</w:t>
            </w:r>
          </w:p>
          <w:p w:rsidR="009E78AD" w:rsidRPr="0096521E" w:rsidRDefault="009E78AD" w:rsidP="00BB7464">
            <w:pPr>
              <w:widowControl w:val="0"/>
              <w:numPr>
                <w:ilvl w:val="0"/>
                <w:numId w:val="2"/>
              </w:numPr>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Πληροφορίες για τη διάθεση των αποβλήτων.</w:t>
            </w:r>
          </w:p>
          <w:p w:rsidR="009E78AD" w:rsidRPr="0096521E" w:rsidRDefault="009E78AD" w:rsidP="00BB7464">
            <w:pPr>
              <w:widowControl w:val="0"/>
              <w:numPr>
                <w:ilvl w:val="0"/>
                <w:numId w:val="2"/>
              </w:numPr>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 xml:space="preserve">Πληροφορίες σχετικά με κάθε πρόσθετη επεξεργασία ή χειρισμό που απαιτείται, προτού χρησιμοποιηθεί το προϊόν (π.χ. αποστείρωση, τελική συναρμολόγηση </w:t>
            </w:r>
            <w:proofErr w:type="spellStart"/>
            <w:r w:rsidRPr="0096521E">
              <w:rPr>
                <w:rFonts w:ascii="Times New Roman" w:eastAsia="Calibri" w:hAnsi="Times New Roman" w:cs="Times New Roman"/>
                <w:spacing w:val="-3"/>
                <w:szCs w:val="22"/>
                <w:lang w:val="el-GR"/>
              </w:rPr>
              <w:t>κ.λ.π</w:t>
            </w:r>
            <w:proofErr w:type="spellEnd"/>
            <w:r w:rsidRPr="0096521E">
              <w:rPr>
                <w:rFonts w:ascii="Times New Roman" w:eastAsia="Calibri" w:hAnsi="Times New Roman" w:cs="Times New Roman"/>
                <w:spacing w:val="-3"/>
                <w:szCs w:val="22"/>
                <w:lang w:val="el-GR"/>
              </w:rPr>
              <w:t>.).</w:t>
            </w:r>
          </w:p>
          <w:p w:rsidR="009E78AD" w:rsidRPr="0096521E" w:rsidRDefault="009E78AD" w:rsidP="00BB7464">
            <w:pPr>
              <w:widowControl w:val="0"/>
              <w:numPr>
                <w:ilvl w:val="0"/>
                <w:numId w:val="2"/>
              </w:numPr>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Τις απαραίτητες οδηγίες για το ενδεχόμενο φθοράς της προστατευτικής συσκευασίας.</w:t>
            </w:r>
          </w:p>
          <w:p w:rsidR="009E78AD" w:rsidRPr="0096521E" w:rsidRDefault="009E78AD" w:rsidP="00BB7464">
            <w:pPr>
              <w:widowControl w:val="0"/>
              <w:numPr>
                <w:ilvl w:val="0"/>
                <w:numId w:val="2"/>
              </w:numPr>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 xml:space="preserve">Λεπτομερή στοιχεία για τις κατάλληλες μεθόδους </w:t>
            </w:r>
            <w:proofErr w:type="spellStart"/>
            <w:r w:rsidRPr="0096521E">
              <w:rPr>
                <w:rFonts w:ascii="Times New Roman" w:eastAsia="Calibri" w:hAnsi="Times New Roman" w:cs="Times New Roman"/>
                <w:spacing w:val="-3"/>
                <w:szCs w:val="22"/>
                <w:lang w:val="el-GR"/>
              </w:rPr>
              <w:t>επαναποστείρωσης</w:t>
            </w:r>
            <w:proofErr w:type="spellEnd"/>
            <w:r w:rsidRPr="0096521E">
              <w:rPr>
                <w:rFonts w:ascii="Times New Roman" w:eastAsia="Calibri" w:hAnsi="Times New Roman" w:cs="Times New Roman"/>
                <w:spacing w:val="-3"/>
                <w:szCs w:val="22"/>
                <w:lang w:val="el-GR"/>
              </w:rPr>
              <w:t xml:space="preserve"> ή απολύμανσης.</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proofErr w:type="spellStart"/>
            <w:r w:rsidRPr="0096521E">
              <w:rPr>
                <w:rFonts w:ascii="Times New Roman" w:eastAsia="Calibri" w:hAnsi="Times New Roman" w:cs="Times New Roman"/>
                <w:spacing w:val="-3"/>
                <w:szCs w:val="22"/>
                <w:lang w:val="el-GR"/>
              </w:rPr>
              <w:t>ιγ</w:t>
            </w:r>
            <w:proofErr w:type="spellEnd"/>
            <w:r w:rsidRPr="0096521E">
              <w:rPr>
                <w:rFonts w:ascii="Times New Roman" w:eastAsia="Calibri" w:hAnsi="Times New Roman" w:cs="Times New Roman"/>
                <w:spacing w:val="-3"/>
                <w:szCs w:val="22"/>
                <w:lang w:val="el-GR"/>
              </w:rPr>
              <w:t xml:space="preserve">.  Τις προφυλάξεις που πρέπει να λαμβάνονται για τους τυχόν ειδικούς και ασυνήθεις κινδύνους που σχετίζονται με τη χρησιμοποίηση ή τη διάθεση των </w:t>
            </w:r>
            <w:r w:rsidRPr="0096521E">
              <w:rPr>
                <w:rFonts w:ascii="Times New Roman" w:eastAsia="Calibri" w:hAnsi="Times New Roman" w:cs="Times New Roman"/>
                <w:spacing w:val="-3"/>
                <w:szCs w:val="22"/>
                <w:lang w:val="el-GR"/>
              </w:rPr>
              <w:lastRenderedPageBreak/>
              <w:t xml:space="preserve">διαγνωστικών προϊόντων, συμπεριλαμβανομένων των ειδικών μέτρων προστασίας, αν το διαγνωστικό προϊόν περιέχει ουσίες ανθρώπινης ή ζωικής προέλευσης πρέπει να </w:t>
            </w:r>
            <w:proofErr w:type="spellStart"/>
            <w:r w:rsidRPr="0096521E">
              <w:rPr>
                <w:rFonts w:ascii="Times New Roman" w:eastAsia="Calibri" w:hAnsi="Times New Roman" w:cs="Times New Roman"/>
                <w:spacing w:val="-3"/>
                <w:szCs w:val="22"/>
                <w:lang w:val="el-GR"/>
              </w:rPr>
              <w:t>εφιστάται</w:t>
            </w:r>
            <w:proofErr w:type="spellEnd"/>
            <w:r w:rsidRPr="0096521E">
              <w:rPr>
                <w:rFonts w:ascii="Times New Roman" w:eastAsia="Calibri" w:hAnsi="Times New Roman" w:cs="Times New Roman"/>
                <w:spacing w:val="-3"/>
                <w:szCs w:val="22"/>
                <w:lang w:val="el-GR"/>
              </w:rPr>
              <w:t xml:space="preserve"> η προσοχή των χρηστών στη δυνητική μολυσματική φύση της.</w:t>
            </w:r>
          </w:p>
          <w:p w:rsidR="009E78AD" w:rsidRPr="0096521E" w:rsidRDefault="009E78AD" w:rsidP="00BB7464">
            <w:pPr>
              <w:widowControl w:val="0"/>
              <w:tabs>
                <w:tab w:val="left" w:pos="-720"/>
                <w:tab w:val="left" w:pos="138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ιδ. Την ημερομηνία εκδόσεως ή της πλέον πρόσφατης αναθεώρησης των οδηγιών χρήσεως.</w:t>
            </w:r>
          </w:p>
        </w:tc>
        <w:tc>
          <w:tcPr>
            <w:tcW w:w="1276" w:type="dxa"/>
            <w:shd w:val="clear" w:color="auto" w:fill="auto"/>
          </w:tcPr>
          <w:p w:rsidR="009E78AD" w:rsidRPr="005A02F5" w:rsidRDefault="009E78AD" w:rsidP="00BB7464">
            <w:pPr>
              <w:jc w:val="center"/>
              <w:rPr>
                <w:rFonts w:eastAsia="Calibri"/>
                <w:szCs w:val="22"/>
                <w:lang w:val="el-GR"/>
              </w:rPr>
            </w:pPr>
            <w:r w:rsidRPr="005A02F5">
              <w:rPr>
                <w:rFonts w:eastAsia="Calibri"/>
                <w:szCs w:val="22"/>
              </w:rPr>
              <w:lastRenderedPageBreak/>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lastRenderedPageBreak/>
              <w:t>Μετά την κατακύρωση, ο μειοδότης υποχρεούται να επισημαίνει επιπλέον κάθε μονάδα συσκευασίας των υλικών που παραδίδονται με:</w:t>
            </w:r>
          </w:p>
          <w:p w:rsidR="009E78AD" w:rsidRPr="0096521E" w:rsidRDefault="009E78AD" w:rsidP="00BB7464">
            <w:pPr>
              <w:widowControl w:val="0"/>
              <w:tabs>
                <w:tab w:val="left" w:pos="-720"/>
              </w:tabs>
              <w:snapToGrid w:val="0"/>
              <w:ind w:left="357"/>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α. Τα στοιχεία του προμηθευτή</w:t>
            </w:r>
          </w:p>
          <w:p w:rsidR="009E78AD" w:rsidRPr="0096521E" w:rsidRDefault="009E78AD" w:rsidP="00BB7464">
            <w:pPr>
              <w:widowControl w:val="0"/>
              <w:tabs>
                <w:tab w:val="left" w:pos="-720"/>
              </w:tabs>
              <w:snapToGrid w:val="0"/>
              <w:ind w:left="357"/>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β. Αριθμό σύμβασης</w:t>
            </w:r>
          </w:p>
          <w:p w:rsidR="009E78AD" w:rsidRPr="0096521E" w:rsidRDefault="009E78AD" w:rsidP="00BB7464">
            <w:pPr>
              <w:widowControl w:val="0"/>
              <w:tabs>
                <w:tab w:val="left" w:pos="-720"/>
              </w:tabs>
              <w:snapToGrid w:val="0"/>
              <w:ind w:left="357"/>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γ. Την ένδειξη « ΚΡΑΤΙΚΟ ΕΙΔΟΣ»</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p>
        </w:tc>
        <w:tc>
          <w:tcPr>
            <w:tcW w:w="1276" w:type="dxa"/>
            <w:shd w:val="clear" w:color="auto" w:fill="auto"/>
          </w:tcPr>
          <w:p w:rsidR="009E78AD" w:rsidRPr="005A02F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9100" w:type="dxa"/>
            <w:gridSpan w:val="4"/>
            <w:shd w:val="clear" w:color="auto" w:fill="auto"/>
          </w:tcPr>
          <w:p w:rsidR="009E78AD" w:rsidRPr="0096521E" w:rsidRDefault="009E78AD" w:rsidP="00BB7464">
            <w:pPr>
              <w:rPr>
                <w:rFonts w:ascii="Times New Roman" w:eastAsia="Calibri" w:hAnsi="Times New Roman" w:cs="Times New Roman"/>
                <w:szCs w:val="22"/>
                <w:lang w:val="el-GR"/>
              </w:rPr>
            </w:pPr>
            <w:r w:rsidRPr="0096521E">
              <w:rPr>
                <w:rFonts w:ascii="Times New Roman" w:eastAsia="Calibri" w:hAnsi="Times New Roman" w:cs="Times New Roman"/>
                <w:b/>
                <w:spacing w:val="-3"/>
                <w:szCs w:val="22"/>
                <w:lang w:val="el-GR"/>
              </w:rPr>
              <w:t>Άλλοι Όροι</w:t>
            </w:r>
            <w:r w:rsidRPr="0096521E">
              <w:rPr>
                <w:rFonts w:ascii="Times New Roman" w:eastAsia="Calibri" w:hAnsi="Times New Roman" w:cs="Times New Roman"/>
                <w:szCs w:val="22"/>
                <w:lang w:val="el-GR"/>
              </w:rPr>
              <w:t xml:space="preserve"> </w:t>
            </w:r>
          </w:p>
        </w:tc>
      </w:tr>
      <w:tr w:rsidR="009E78AD" w:rsidTr="00BB7464">
        <w:tc>
          <w:tcPr>
            <w:tcW w:w="4797" w:type="dxa"/>
            <w:shd w:val="clear" w:color="auto" w:fill="auto"/>
          </w:tcPr>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Η υπηρεσία δεν θα δεχτεί ουδεμία διαφοροποίηση στις τιμές, ανά εξέταση, που θα κατακυρωθούν από τα αποτελέσματα του διαγωνισμού, για ολόκληρο το χρονικό διάστημα ισχύος της σύμβασης και για οποιαδήποτε αιτία.</w:t>
            </w:r>
          </w:p>
          <w:p w:rsidR="009E78AD" w:rsidRPr="0096521E" w:rsidRDefault="009E78AD" w:rsidP="00BB7464">
            <w:pPr>
              <w:widowControl w:val="0"/>
              <w:tabs>
                <w:tab w:val="left" w:pos="-720"/>
              </w:tabs>
              <w:snapToGrid w:val="0"/>
              <w:rPr>
                <w:rFonts w:ascii="Times New Roman" w:eastAsia="Calibri" w:hAnsi="Times New Roman" w:cs="Times New Roman"/>
                <w:spacing w:val="-3"/>
                <w:szCs w:val="22"/>
                <w:lang w:val="el-GR"/>
              </w:rPr>
            </w:pPr>
            <w:r w:rsidRPr="0096521E">
              <w:rPr>
                <w:rFonts w:ascii="Times New Roman" w:eastAsia="Calibri" w:hAnsi="Times New Roman" w:cs="Times New Roman"/>
                <w:bCs/>
                <w:spacing w:val="-3"/>
                <w:szCs w:val="22"/>
                <w:lang w:val="el-GR"/>
              </w:rPr>
              <w:t>Οι προμηθευτές πρέπει να καταθέσουν τιμές, σύμφωνα με τα οριζόμενα στην παρούσα Διακήρυξη.</w:t>
            </w:r>
          </w:p>
          <w:p w:rsidR="009E78AD" w:rsidRPr="0096521E" w:rsidRDefault="009E78AD" w:rsidP="00BB7464">
            <w:pPr>
              <w:pStyle w:val="western"/>
              <w:spacing w:after="0" w:line="360" w:lineRule="auto"/>
              <w:rPr>
                <w:rFonts w:ascii="Times New Roman" w:eastAsia="Times New Roman"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ind w:left="60"/>
              <w:rPr>
                <w:rFonts w:ascii="Times New Roman" w:eastAsia="Calibri" w:hAnsi="Times New Roman" w:cs="Times New Roman"/>
                <w:szCs w:val="22"/>
                <w:lang w:val="el-GR"/>
              </w:rPr>
            </w:pPr>
            <w:r w:rsidRPr="0096521E">
              <w:rPr>
                <w:rFonts w:ascii="Times New Roman" w:eastAsia="Calibri" w:hAnsi="Times New Roman" w:cs="Times New Roman"/>
                <w:spacing w:val="-3"/>
                <w:szCs w:val="22"/>
                <w:lang w:val="el-GR"/>
              </w:rPr>
              <w:t>Την αντιστοιχία αντιδραστηρίων και λοιπών αναλωσίμων  για την διενέργεια της κάθε εξέτασης.</w:t>
            </w:r>
          </w:p>
          <w:p w:rsidR="009E78AD" w:rsidRPr="0096521E" w:rsidRDefault="009E78AD" w:rsidP="00BB7464">
            <w:pPr>
              <w:pStyle w:val="western"/>
              <w:spacing w:after="0" w:line="360" w:lineRule="auto"/>
              <w:rPr>
                <w:rFonts w:ascii="Times New Roman" w:eastAsia="Times New Roman"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RPr="005A02F5" w:rsidTr="00BB7464">
        <w:tc>
          <w:tcPr>
            <w:tcW w:w="4797" w:type="dxa"/>
            <w:shd w:val="clear" w:color="auto" w:fill="auto"/>
          </w:tcPr>
          <w:p w:rsidR="009E78AD" w:rsidRPr="0096521E" w:rsidRDefault="009E78AD" w:rsidP="00BB7464">
            <w:pPr>
              <w:ind w:left="60"/>
              <w:rPr>
                <w:rFonts w:ascii="Times New Roman" w:eastAsia="Calibri" w:hAnsi="Times New Roman" w:cs="Times New Roman"/>
                <w:spacing w:val="-3"/>
                <w:szCs w:val="22"/>
                <w:lang w:val="el-GR"/>
              </w:rPr>
            </w:pPr>
            <w:r w:rsidRPr="0096521E">
              <w:rPr>
                <w:rFonts w:ascii="Times New Roman" w:eastAsia="Calibri" w:hAnsi="Times New Roman" w:cs="Times New Roman"/>
                <w:spacing w:val="-3"/>
                <w:szCs w:val="22"/>
                <w:lang w:val="el-GR"/>
              </w:rPr>
              <w:t>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ή και την ασφάλεια των ασθενών, των χρηστών ή ενδεχομένως άλλων προσώπων, καθώς και την ασφάλεια πραγμάτων</w:t>
            </w:r>
          </w:p>
        </w:tc>
        <w:tc>
          <w:tcPr>
            <w:tcW w:w="1276" w:type="dxa"/>
            <w:shd w:val="clear" w:color="auto" w:fill="auto"/>
          </w:tcPr>
          <w:p w:rsidR="009E78AD" w:rsidRPr="005A02F5" w:rsidRDefault="0004361F"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ind w:left="60"/>
              <w:rPr>
                <w:rFonts w:ascii="Times New Roman" w:eastAsia="Calibri" w:hAnsi="Times New Roman" w:cs="Times New Roman"/>
                <w:spacing w:val="-3"/>
                <w:szCs w:val="22"/>
                <w:lang w:val="el-GR"/>
              </w:rPr>
            </w:pPr>
            <w:r w:rsidRPr="0096521E">
              <w:rPr>
                <w:rFonts w:ascii="Times New Roman" w:hAnsi="Times New Roman" w:cs="Times New Roman"/>
                <w:spacing w:val="-3"/>
                <w:szCs w:val="22"/>
                <w:lang w:val="el-GR"/>
              </w:rPr>
              <w:t>Αναβάθμιση του λογισμικού του εξοπλισμού και η σύνδεσή του με το πληροφοριακό σύστημα του Νοσοκομείου για όλη την διάρκεια ισχύος της σύμβασης ΕΙΝΑΙ ΥΠΟΧΡΕΩΣΗ ΤΟΥ ΠΡΟΜΗΘΕΥΤΗ</w:t>
            </w:r>
          </w:p>
        </w:tc>
        <w:tc>
          <w:tcPr>
            <w:tcW w:w="1276" w:type="dxa"/>
            <w:shd w:val="clear" w:color="auto" w:fill="auto"/>
          </w:tcPr>
          <w:p w:rsidR="009E78AD" w:rsidRPr="005A02F5" w:rsidRDefault="006D5221"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ind w:left="60"/>
              <w:rPr>
                <w:rFonts w:ascii="Times New Roman" w:hAnsi="Times New Roman" w:cs="Times New Roman"/>
                <w:spacing w:val="-3"/>
                <w:szCs w:val="22"/>
                <w:lang w:val="el-GR"/>
              </w:rPr>
            </w:pPr>
            <w:r w:rsidRPr="0096521E">
              <w:rPr>
                <w:rFonts w:ascii="Times New Roman" w:hAnsi="Times New Roman" w:cs="Times New Roman"/>
                <w:spacing w:val="-3"/>
                <w:szCs w:val="22"/>
                <w:lang w:val="el-GR"/>
              </w:rPr>
              <w:t>Η διάρκεια της σύμβασης ορίζεται σε δύο (2) έτη</w:t>
            </w:r>
          </w:p>
        </w:tc>
        <w:tc>
          <w:tcPr>
            <w:tcW w:w="1276" w:type="dxa"/>
            <w:shd w:val="clear" w:color="auto" w:fill="auto"/>
          </w:tcPr>
          <w:p w:rsidR="009E78AD" w:rsidRPr="005A02F5" w:rsidRDefault="005F2F1B"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lang w:val="el-GR"/>
              </w:rPr>
            </w:pPr>
          </w:p>
        </w:tc>
        <w:tc>
          <w:tcPr>
            <w:tcW w:w="1751" w:type="dxa"/>
            <w:shd w:val="clear" w:color="auto" w:fill="auto"/>
          </w:tcPr>
          <w:p w:rsidR="009E78AD" w:rsidRPr="005A02F5" w:rsidRDefault="009E78AD" w:rsidP="00BB7464">
            <w:pPr>
              <w:rPr>
                <w:rFonts w:eastAsia="Calibri"/>
                <w:szCs w:val="22"/>
                <w:lang w:val="el-GR"/>
              </w:rPr>
            </w:pPr>
          </w:p>
        </w:tc>
      </w:tr>
      <w:tr w:rsidR="009E78AD" w:rsidRPr="005A02F5" w:rsidTr="00BB7464">
        <w:tc>
          <w:tcPr>
            <w:tcW w:w="4797" w:type="dxa"/>
            <w:shd w:val="clear" w:color="auto" w:fill="auto"/>
          </w:tcPr>
          <w:p w:rsidR="009E78AD" w:rsidRPr="0096521E" w:rsidRDefault="009E78AD" w:rsidP="00BB7464">
            <w:pPr>
              <w:widowControl w:val="0"/>
              <w:tabs>
                <w:tab w:val="left" w:pos="-720"/>
              </w:tabs>
              <w:snapToGrid w:val="0"/>
              <w:rPr>
                <w:rFonts w:ascii="Times New Roman" w:hAnsi="Times New Roman" w:cs="Times New Roman"/>
                <w:b/>
                <w:spacing w:val="-3"/>
                <w:szCs w:val="22"/>
                <w:lang w:val="el-GR"/>
              </w:rPr>
            </w:pPr>
            <w:r w:rsidRPr="0096521E">
              <w:rPr>
                <w:rFonts w:ascii="Times New Roman" w:eastAsia="Calibri" w:hAnsi="Times New Roman" w:cs="Times New Roman"/>
                <w:szCs w:val="22"/>
                <w:lang w:val="el-GR"/>
              </w:rPr>
              <w:t xml:space="preserve"> </w:t>
            </w:r>
            <w:r w:rsidRPr="0096521E">
              <w:rPr>
                <w:rFonts w:ascii="Times New Roman" w:hAnsi="Times New Roman" w:cs="Times New Roman"/>
                <w:b/>
                <w:spacing w:val="-3"/>
                <w:szCs w:val="22"/>
                <w:lang w:val="el-GR"/>
              </w:rPr>
              <w:t>Έλεγχοι – Απόρριψη Υλικών- Αντικατάσταση</w:t>
            </w:r>
          </w:p>
          <w:p w:rsidR="009E78AD" w:rsidRPr="0096521E" w:rsidRDefault="009E78AD" w:rsidP="00BB7464">
            <w:pPr>
              <w:rPr>
                <w:rFonts w:ascii="Times New Roman" w:eastAsia="Calibri" w:hAnsi="Times New Roman" w:cs="Times New Roman"/>
                <w:szCs w:val="22"/>
                <w:lang w:val="el-GR"/>
              </w:rPr>
            </w:pPr>
          </w:p>
        </w:tc>
        <w:tc>
          <w:tcPr>
            <w:tcW w:w="4303" w:type="dxa"/>
            <w:gridSpan w:val="3"/>
            <w:shd w:val="clear" w:color="auto" w:fill="auto"/>
          </w:tcPr>
          <w:p w:rsidR="009E78AD" w:rsidRPr="005A02F5" w:rsidRDefault="009E78AD" w:rsidP="00BB7464">
            <w:pPr>
              <w:rPr>
                <w:rFonts w:eastAsia="Calibri"/>
                <w:szCs w:val="22"/>
                <w:lang w:val="el-GR"/>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zCs w:val="22"/>
                <w:lang w:val="el-GR"/>
              </w:rPr>
              <w:t>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w:t>
            </w:r>
            <w:proofErr w:type="spellStart"/>
            <w:r w:rsidRPr="0096521E">
              <w:rPr>
                <w:rFonts w:ascii="Times New Roman" w:hAnsi="Times New Roman" w:cs="Times New Roman"/>
                <w:szCs w:val="22"/>
                <w:lang w:val="el-GR"/>
              </w:rPr>
              <w:t>ντού</w:t>
            </w:r>
            <w:proofErr w:type="spellEnd"/>
            <w:r w:rsidRPr="0096521E">
              <w:rPr>
                <w:rFonts w:ascii="Times New Roman" w:hAnsi="Times New Roman" w:cs="Times New Roman"/>
                <w:szCs w:val="22"/>
                <w:lang w:val="el-GR"/>
              </w:rPr>
              <w:t xml:space="preserve"> του Εργαστηρίου, αρκούντος τεκμηριωμένη</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lang w:val="el-GR"/>
              </w:rPr>
              <w:t>Σε περίπτωση που απορριφθεί από την επιτροπή παραλαβής οριστικά ολόκληρη η συμβατική ποσότητα ή μέρος αυτής, ο προμηθευτής είναι υποχρεωμένος μέσα σε προθεσμία πέντε (5) ημερών, να αντικαταστήσει την ποσότητα που απορρίφθηκε με άλλη, που καλύπτει τους όρους της σύμβασης. Εάν τελικά ο προμηθευτής δεν προβεί στην αντικατάσταση των ειδών που απορρίφθηκαν μέσα στην προθεσμία που του δόθηκε, κηρύσσεται έκπτωτος</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lang w:val="el-GR"/>
              </w:rPr>
              <w:t>Τα είδη που απορρίφθηκαν επιστρέφονται στον προμηθευτή με φροντίδα και δαπάνες του, μέσα με 1ημέρα,από την ημερομηνία προσκόμισης των νέων ειδών</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lang w:val="el-GR"/>
              </w:rPr>
              <w:t>Για το επί πλέον χρονικό διάστημα που απαιτείται από τη λήξη του συμβατικού χρόνου παράδοσης ή φόρτωσης, ο προμηθευτής λογίζεται εκπρόθεσμος και υπόκειται στις κυρώσεις που προβλέπονται από την κείμενη νομοθεσία</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RPr="005A02F5" w:rsidTr="00BB7464">
        <w:tc>
          <w:tcPr>
            <w:tcW w:w="9100" w:type="dxa"/>
            <w:gridSpan w:val="4"/>
            <w:shd w:val="clear" w:color="auto" w:fill="auto"/>
          </w:tcPr>
          <w:p w:rsidR="009E78AD" w:rsidRPr="0096521E" w:rsidRDefault="009E78AD" w:rsidP="00BB7464">
            <w:pPr>
              <w:widowControl w:val="0"/>
              <w:tabs>
                <w:tab w:val="left" w:pos="-720"/>
              </w:tabs>
              <w:snapToGrid w:val="0"/>
              <w:rPr>
                <w:rFonts w:ascii="Times New Roman" w:hAnsi="Times New Roman" w:cs="Times New Roman"/>
                <w:b/>
                <w:spacing w:val="-3"/>
                <w:szCs w:val="22"/>
                <w:lang w:val="el-GR"/>
              </w:rPr>
            </w:pPr>
            <w:r w:rsidRPr="0096521E">
              <w:rPr>
                <w:rFonts w:ascii="Times New Roman" w:hAnsi="Times New Roman" w:cs="Times New Roman"/>
                <w:b/>
                <w:spacing w:val="-3"/>
                <w:szCs w:val="22"/>
                <w:highlight w:val="yellow"/>
                <w:lang w:val="el-GR"/>
              </w:rPr>
              <w:t>ΤΕΧΝΙΚΕΣ ΠΡΟΔΙΑΓΡΑΦΕΣ ΑΝΤΙΔΡΑΣΤΗΡΙΩΝ</w:t>
            </w:r>
            <w:r w:rsidRPr="0096521E">
              <w:rPr>
                <w:rFonts w:ascii="Times New Roman" w:hAnsi="Times New Roman" w:cs="Times New Roman"/>
                <w:b/>
                <w:spacing w:val="-3"/>
                <w:szCs w:val="22"/>
                <w:lang w:val="el-GR"/>
              </w:rPr>
              <w:t xml:space="preserve"> </w:t>
            </w:r>
          </w:p>
          <w:p w:rsidR="009E78AD" w:rsidRPr="0096521E" w:rsidRDefault="009E78AD" w:rsidP="00BB7464">
            <w:pPr>
              <w:widowControl w:val="0"/>
              <w:tabs>
                <w:tab w:val="left" w:pos="-720"/>
              </w:tabs>
              <w:snapToGrid w:val="0"/>
              <w:rPr>
                <w:rFonts w:ascii="Times New Roman" w:hAnsi="Times New Roman" w:cs="Times New Roman"/>
                <w:b/>
                <w:spacing w:val="-3"/>
                <w:szCs w:val="22"/>
                <w:lang w:val="el-GR"/>
              </w:rPr>
            </w:pPr>
          </w:p>
          <w:p w:rsidR="009E78AD" w:rsidRPr="0096521E" w:rsidRDefault="009E78AD" w:rsidP="00BB7464">
            <w:pPr>
              <w:rPr>
                <w:rFonts w:ascii="Times New Roman" w:eastAsia="Calibri" w:hAnsi="Times New Roman" w:cs="Times New Roman"/>
                <w:szCs w:val="22"/>
                <w:lang w:val="el-GR"/>
              </w:rPr>
            </w:pPr>
          </w:p>
        </w:tc>
      </w:tr>
      <w:tr w:rsidR="009E78AD" w:rsidRPr="005A02F5" w:rsidTr="00BB7464">
        <w:tc>
          <w:tcPr>
            <w:tcW w:w="9100" w:type="dxa"/>
            <w:gridSpan w:val="4"/>
            <w:shd w:val="clear" w:color="auto" w:fill="auto"/>
          </w:tcPr>
          <w:p w:rsidR="009E78AD" w:rsidRPr="0096521E" w:rsidRDefault="009E78AD" w:rsidP="00BB7464">
            <w:pPr>
              <w:widowControl w:val="0"/>
              <w:tabs>
                <w:tab w:val="left" w:pos="-720"/>
              </w:tabs>
              <w:snapToGrid w:val="0"/>
              <w:rPr>
                <w:rFonts w:ascii="Times New Roman" w:hAnsi="Times New Roman" w:cs="Times New Roman"/>
                <w:b/>
                <w:spacing w:val="-3"/>
                <w:szCs w:val="22"/>
                <w:lang w:val="el-GR"/>
              </w:rPr>
            </w:pPr>
            <w:r w:rsidRPr="0096521E">
              <w:rPr>
                <w:rFonts w:ascii="Times New Roman" w:hAnsi="Times New Roman" w:cs="Times New Roman"/>
                <w:b/>
                <w:spacing w:val="-3"/>
                <w:szCs w:val="22"/>
                <w:lang w:val="el-GR"/>
              </w:rPr>
              <w:t>ΑΠΑΙΤΗΣΕΙΣ</w:t>
            </w:r>
            <w:r w:rsidRPr="0096521E">
              <w:rPr>
                <w:rFonts w:ascii="Times New Roman" w:hAnsi="Times New Roman" w:cs="Times New Roman"/>
                <w:b/>
                <w:spacing w:val="-3"/>
                <w:szCs w:val="22"/>
                <w:lang w:val="en-US"/>
              </w:rPr>
              <w:t>-</w:t>
            </w:r>
            <w:r w:rsidRPr="0096521E">
              <w:rPr>
                <w:rFonts w:ascii="Times New Roman" w:hAnsi="Times New Roman" w:cs="Times New Roman"/>
                <w:b/>
                <w:spacing w:val="-3"/>
                <w:szCs w:val="22"/>
                <w:lang w:val="el-GR"/>
              </w:rPr>
              <w:t xml:space="preserve"> ΓΕΝΙΚΑ</w:t>
            </w:r>
          </w:p>
          <w:p w:rsidR="009E78AD" w:rsidRPr="0096521E" w:rsidRDefault="009E78AD" w:rsidP="00BB7464">
            <w:pPr>
              <w:widowControl w:val="0"/>
              <w:tabs>
                <w:tab w:val="left" w:pos="-720"/>
              </w:tabs>
              <w:snapToGrid w:val="0"/>
              <w:rPr>
                <w:rFonts w:ascii="Times New Roman" w:hAnsi="Times New Roman" w:cs="Times New Roman"/>
                <w:b/>
                <w:spacing w:val="-3"/>
                <w:szCs w:val="22"/>
                <w:lang w:val="en-US"/>
              </w:rPr>
            </w:pPr>
          </w:p>
          <w:p w:rsidR="009E78AD" w:rsidRPr="0096521E" w:rsidRDefault="009E78AD" w:rsidP="00BB7464">
            <w:pPr>
              <w:widowControl w:val="0"/>
              <w:tabs>
                <w:tab w:val="left" w:pos="-720"/>
              </w:tabs>
              <w:snapToGrid w:val="0"/>
              <w:rPr>
                <w:rFonts w:ascii="Times New Roman" w:hAnsi="Times New Roman" w:cs="Times New Roman"/>
                <w:b/>
                <w:spacing w:val="-3"/>
                <w:szCs w:val="22"/>
                <w:highlight w:val="yellow"/>
                <w:lang w:val="el-GR"/>
              </w:rPr>
            </w:pPr>
          </w:p>
        </w:tc>
      </w:tr>
      <w:tr w:rsidR="009E78AD" w:rsidTr="00BB7464">
        <w:tc>
          <w:tcPr>
            <w:tcW w:w="4797" w:type="dxa"/>
            <w:shd w:val="clear" w:color="auto" w:fill="auto"/>
          </w:tcPr>
          <w:p w:rsidR="009E78AD" w:rsidRPr="0096521E" w:rsidRDefault="009E78AD" w:rsidP="00BB7464">
            <w:pPr>
              <w:widowControl w:val="0"/>
              <w:tabs>
                <w:tab w:val="left" w:pos="-720"/>
              </w:tabs>
              <w:snapToGrid w:val="0"/>
              <w:rPr>
                <w:rFonts w:ascii="Times New Roman" w:hAnsi="Times New Roman" w:cs="Times New Roman"/>
                <w:spacing w:val="-3"/>
                <w:szCs w:val="22"/>
                <w:lang w:val="el-GR"/>
              </w:rPr>
            </w:pPr>
            <w:r w:rsidRPr="0096521E">
              <w:rPr>
                <w:rFonts w:ascii="Times New Roman" w:hAnsi="Times New Roman" w:cs="Times New Roman"/>
                <w:spacing w:val="-3"/>
                <w:szCs w:val="22"/>
                <w:lang w:val="el-GR"/>
              </w:rPr>
              <w:t>Τα υπό προμήθεια υλικά καθώς και ο συνοδός εξοπλισμός πρέπει να είναι καινούργια, αμεταχείριστα και κατασκευασμένα με τις τελευταίες επιστημονικές εξελίξεις.</w:t>
            </w:r>
          </w:p>
          <w:p w:rsidR="009E78AD" w:rsidRPr="0096521E" w:rsidRDefault="009E78AD" w:rsidP="00BB7464">
            <w:pPr>
              <w:suppressAutoHyphens w:val="0"/>
              <w:spacing w:after="0"/>
              <w:rPr>
                <w:rFonts w:ascii="Times New Roman" w:eastAsia="Calibri"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lang w:val="el-GR"/>
              </w:rPr>
              <w:t xml:space="preserve">Με αποκλειστική ευθύνη του προμηθευτή, που αποδεικνύεται έγγραφα, θα πρέπει να εξασφαλίζεται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απαιτούμενων εξετάσεων, καθώς και η προμήθεια των απαιτούμενων λοιπών </w:t>
            </w:r>
            <w:r w:rsidRPr="0096521E">
              <w:rPr>
                <w:rFonts w:ascii="Times New Roman" w:hAnsi="Times New Roman" w:cs="Times New Roman"/>
                <w:spacing w:val="-3"/>
                <w:szCs w:val="22"/>
                <w:lang w:val="el-GR"/>
              </w:rPr>
              <w:lastRenderedPageBreak/>
              <w:t>υλικών σε ποσότητες τέτοιες που να μην παρακωλύεται η απρόσκοπτη λειτουργία του εργαστηρίου</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lastRenderedPageBreak/>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lang w:val="el-GR"/>
              </w:rPr>
              <w:t xml:space="preserve"> Όλοι οι αναλυτές να συνδέονται με το υπάρχον πληροφορικό σύστημα του εργαστηρίου (</w:t>
            </w:r>
            <w:r w:rsidRPr="0096521E">
              <w:rPr>
                <w:rFonts w:ascii="Times New Roman" w:hAnsi="Times New Roman" w:cs="Times New Roman"/>
                <w:spacing w:val="-3"/>
                <w:szCs w:val="22"/>
                <w:lang w:val="en-US"/>
              </w:rPr>
              <w:t>LIS</w:t>
            </w:r>
            <w:r w:rsidRPr="0096521E">
              <w:rPr>
                <w:rFonts w:ascii="Times New Roman" w:hAnsi="Times New Roman" w:cs="Times New Roman"/>
                <w:spacing w:val="-3"/>
                <w:szCs w:val="22"/>
                <w:lang w:val="el-GR"/>
              </w:rPr>
              <w:t>) σε αμφίδρομη επικοινωνία με δαπάνη του προμηθευτή</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RPr="0096521E" w:rsidTr="00BB7464">
        <w:tc>
          <w:tcPr>
            <w:tcW w:w="9100" w:type="dxa"/>
            <w:gridSpan w:val="4"/>
            <w:shd w:val="clear" w:color="auto" w:fill="auto"/>
          </w:tcPr>
          <w:p w:rsidR="009E78AD" w:rsidRPr="0096521E" w:rsidRDefault="009E78AD" w:rsidP="00BB7464">
            <w:pPr>
              <w:widowControl w:val="0"/>
              <w:tabs>
                <w:tab w:val="left" w:pos="-720"/>
              </w:tabs>
              <w:snapToGrid w:val="0"/>
              <w:rPr>
                <w:rFonts w:ascii="Times New Roman" w:hAnsi="Times New Roman" w:cs="Times New Roman"/>
                <w:b/>
                <w:spacing w:val="-3"/>
                <w:szCs w:val="22"/>
                <w:lang w:val="el-GR"/>
              </w:rPr>
            </w:pPr>
          </w:p>
          <w:p w:rsidR="009E78AD" w:rsidRPr="0096521E" w:rsidRDefault="009E78AD" w:rsidP="00BB7464">
            <w:pPr>
              <w:widowControl w:val="0"/>
              <w:tabs>
                <w:tab w:val="left" w:pos="-720"/>
              </w:tabs>
              <w:snapToGrid w:val="0"/>
              <w:rPr>
                <w:rFonts w:ascii="Times New Roman" w:hAnsi="Times New Roman" w:cs="Times New Roman"/>
                <w:spacing w:val="-3"/>
                <w:szCs w:val="22"/>
                <w:lang w:val="el-GR"/>
              </w:rPr>
            </w:pPr>
            <w:r w:rsidRPr="0096521E">
              <w:rPr>
                <w:rFonts w:ascii="Times New Roman" w:hAnsi="Times New Roman" w:cs="Times New Roman"/>
                <w:b/>
                <w:spacing w:val="-3"/>
                <w:szCs w:val="22"/>
                <w:lang w:val="el-GR"/>
              </w:rPr>
              <w:t>ΛΕΙΤΟΥΡΓΙΚΑ-ΦΥΣΙΚΑ ΧΑΡΑΚΤΗΡΙΣΤΙΚΑ ΚΑΙ ΙΔΙΟΤΗΤΕΣ</w:t>
            </w:r>
          </w:p>
          <w:p w:rsidR="009E78AD" w:rsidRPr="0096521E" w:rsidRDefault="009E78AD" w:rsidP="00BB7464">
            <w:pPr>
              <w:widowControl w:val="0"/>
              <w:tabs>
                <w:tab w:val="left" w:pos="-720"/>
              </w:tabs>
              <w:snapToGrid w:val="0"/>
              <w:rPr>
                <w:rFonts w:ascii="Times New Roman" w:hAnsi="Times New Roman" w:cs="Times New Roman"/>
                <w:b/>
                <w:spacing w:val="-3"/>
                <w:szCs w:val="22"/>
                <w:lang w:val="el-GR"/>
              </w:rPr>
            </w:pPr>
            <w:r w:rsidRPr="0096521E">
              <w:rPr>
                <w:rFonts w:ascii="Times New Roman" w:hAnsi="Times New Roman" w:cs="Times New Roman"/>
                <w:b/>
                <w:spacing w:val="-3"/>
                <w:szCs w:val="22"/>
                <w:lang w:val="el-GR"/>
              </w:rPr>
              <w:t>ΒΙΟΛΟΓΙΚΑ ΚΑΙ ΧΗΜΙΚΑ ΑΝΤΙΔΡΑΣΤΗΡΙΑ</w:t>
            </w:r>
          </w:p>
          <w:p w:rsidR="009E78AD" w:rsidRPr="0096521E" w:rsidRDefault="009E78AD" w:rsidP="00BB7464">
            <w:pPr>
              <w:rPr>
                <w:rFonts w:ascii="Times New Roman" w:eastAsia="Calibri" w:hAnsi="Times New Roman" w:cs="Times New Roman"/>
                <w:b/>
                <w:szCs w:val="22"/>
                <w:lang w:val="el-GR"/>
              </w:rPr>
            </w:pPr>
            <w:r w:rsidRPr="0096521E">
              <w:rPr>
                <w:rFonts w:ascii="Times New Roman" w:hAnsi="Times New Roman" w:cs="Times New Roman"/>
                <w:spacing w:val="-3"/>
                <w:szCs w:val="22"/>
                <w:lang w:val="el-GR"/>
              </w:rPr>
              <w:t>Τα υπό προμήθεια αντιδραστήρια θα πρέπει να πληρούν τους παρακάτω όρους:</w:t>
            </w: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rPr>
              <w:t>N</w:t>
            </w:r>
            <w:r w:rsidRPr="0096521E">
              <w:rPr>
                <w:rFonts w:ascii="Times New Roman" w:hAnsi="Times New Roman" w:cs="Times New Roman"/>
                <w:spacing w:val="-3"/>
                <w:szCs w:val="22"/>
                <w:lang w:val="el-GR"/>
              </w:rPr>
              <w:t>α ανταποκρίνονται πλήρως στις ανάγκες της Υπηρεσίας για την χρήση τους στον αναλυτή</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lang w:val="el-GR"/>
              </w:rPr>
              <w:t>Να συνοδεύονται από σαφείς οδηγίες χρήσεως</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lang w:val="el-GR"/>
              </w:rPr>
              <w:t>Να έχουν τον κατά το δυνατόν μακρότερο χρόνο λήξεως</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lang w:val="el-GR"/>
              </w:rPr>
              <w:t>Να συνοδεύονται υποχρεωτικά από πιστοποιητικό ποιοτικού ελέγχου, όπου τούτο προβλέπεται</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lang w:val="el-GR"/>
              </w:rPr>
              <w:t>Να έχουν την κατάλληλη συσκευασία.</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rPr>
                <w:rFonts w:ascii="Times New Roman" w:hAnsi="Times New Roman" w:cs="Times New Roman"/>
                <w:spacing w:val="-3"/>
                <w:szCs w:val="22"/>
                <w:lang w:val="el-GR"/>
              </w:rPr>
            </w:pPr>
            <w:r w:rsidRPr="0096521E">
              <w:rPr>
                <w:rFonts w:ascii="Times New Roman" w:hAnsi="Times New Roman" w:cs="Times New Roman"/>
                <w:szCs w:val="22"/>
                <w:lang w:val="el-GR"/>
              </w:rPr>
              <w:t xml:space="preserve"> Ιδιαίτερες απαιτήσεις.</w:t>
            </w:r>
          </w:p>
          <w:p w:rsidR="009E78AD" w:rsidRPr="0096521E" w:rsidRDefault="009E78AD" w:rsidP="00BB7464">
            <w:pPr>
              <w:rPr>
                <w:rFonts w:ascii="Times New Roman" w:hAnsi="Times New Roman" w:cs="Times New Roman"/>
                <w:szCs w:val="22"/>
                <w:lang w:val="el-GR"/>
              </w:rPr>
            </w:pPr>
            <w:r w:rsidRPr="0096521E">
              <w:rPr>
                <w:rFonts w:ascii="Times New Roman" w:hAnsi="Times New Roman" w:cs="Times New Roman"/>
                <w:szCs w:val="22"/>
                <w:lang w:val="el-GR"/>
              </w:rPr>
              <w:t>Α. Το προϊόν θα πρέπει να είναι πρόσφατης παραγωγής και κατά την ημερομηνία παράδοσής του να μην έχει παρέλθει το 1/3 τουλάχιστον της συνολικής διάρκειας ζωής του.</w:t>
            </w:r>
          </w:p>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lang w:val="el-GR"/>
              </w:rPr>
              <w:t xml:space="preserve">Β. Σε περίπτωση που θα παρατηρηθεί αλλοίωση του προϊόντος προ της λήξεως του και ενώ έχουν τηρηθεί οι προβλεπόμενες από τον κατασκευαστή συνθήκες </w:t>
            </w:r>
            <w:proofErr w:type="spellStart"/>
            <w:r w:rsidRPr="0096521E">
              <w:rPr>
                <w:rFonts w:ascii="Times New Roman" w:hAnsi="Times New Roman" w:cs="Times New Roman"/>
                <w:spacing w:val="-3"/>
                <w:szCs w:val="22"/>
                <w:lang w:val="el-GR"/>
              </w:rPr>
              <w:t>συντήρησεώς</w:t>
            </w:r>
            <w:proofErr w:type="spellEnd"/>
            <w:r w:rsidRPr="0096521E">
              <w:rPr>
                <w:rFonts w:ascii="Times New Roman" w:hAnsi="Times New Roman" w:cs="Times New Roman"/>
                <w:spacing w:val="-3"/>
                <w:szCs w:val="22"/>
                <w:lang w:val="el-GR"/>
              </w:rPr>
              <w:t xml:space="preserve"> του, υποχρεούται ο προμηθευτής στην αντικατάσταση της αλλοιωθείσης ποσότητας</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hAnsi="Times New Roman" w:cs="Times New Roman"/>
                <w:spacing w:val="-3"/>
                <w:szCs w:val="22"/>
                <w:lang w:val="el-GR"/>
              </w:rPr>
              <w:t>Η υπηρεσία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w:t>
            </w:r>
            <w:proofErr w:type="spellStart"/>
            <w:r w:rsidRPr="0096521E">
              <w:rPr>
                <w:rFonts w:ascii="Times New Roman" w:hAnsi="Times New Roman" w:cs="Times New Roman"/>
                <w:spacing w:val="-3"/>
                <w:szCs w:val="22"/>
                <w:lang w:val="el-GR"/>
              </w:rPr>
              <w:t>ντή</w:t>
            </w:r>
            <w:proofErr w:type="spellEnd"/>
            <w:r w:rsidRPr="0096521E">
              <w:rPr>
                <w:rFonts w:ascii="Times New Roman" w:hAnsi="Times New Roman" w:cs="Times New Roman"/>
                <w:spacing w:val="-3"/>
                <w:szCs w:val="22"/>
                <w:lang w:val="el-GR"/>
              </w:rPr>
              <w:t xml:space="preserve"> του Εργαστηρίου, αρκούντος τεκμηριωμένη</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RPr="006C57D0" w:rsidTr="00BB7464">
        <w:tc>
          <w:tcPr>
            <w:tcW w:w="4797" w:type="dxa"/>
            <w:shd w:val="clear" w:color="auto" w:fill="auto"/>
          </w:tcPr>
          <w:p w:rsidR="009E78AD" w:rsidRPr="0096521E" w:rsidRDefault="009E78AD" w:rsidP="00BB7464">
            <w:pPr>
              <w:suppressAutoHyphens w:val="0"/>
              <w:spacing w:after="0"/>
              <w:rPr>
                <w:rFonts w:ascii="Times New Roman" w:hAnsi="Times New Roman" w:cs="Times New Roman"/>
                <w:spacing w:val="-3"/>
                <w:szCs w:val="22"/>
                <w:lang w:val="el-GR"/>
              </w:rPr>
            </w:pPr>
            <w:r w:rsidRPr="0096521E">
              <w:rPr>
                <w:rFonts w:ascii="Times New Roman" w:hAnsi="Times New Roman" w:cs="Times New Roman"/>
                <w:spacing w:val="-3"/>
                <w:szCs w:val="22"/>
                <w:lang w:val="el-GR"/>
              </w:rPr>
              <w:t>Όλα τα υπό προμήθεια αντιδραστήρια θα αξιολογηθούν κατά την διαδικασία της προμήθειας και θα ελέγχονται κατά την διαδικασία της παραλαβής</w:t>
            </w:r>
          </w:p>
        </w:tc>
        <w:tc>
          <w:tcPr>
            <w:tcW w:w="1276" w:type="dxa"/>
            <w:shd w:val="clear" w:color="auto" w:fill="auto"/>
          </w:tcPr>
          <w:p w:rsidR="009E78AD" w:rsidRPr="006C57D0"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6C57D0" w:rsidRDefault="009E78AD" w:rsidP="00BB7464">
            <w:pPr>
              <w:rPr>
                <w:rFonts w:eastAsia="Calibri"/>
                <w:szCs w:val="22"/>
                <w:lang w:val="el-GR"/>
              </w:rPr>
            </w:pPr>
          </w:p>
        </w:tc>
        <w:tc>
          <w:tcPr>
            <w:tcW w:w="1751" w:type="dxa"/>
            <w:shd w:val="clear" w:color="auto" w:fill="auto"/>
          </w:tcPr>
          <w:p w:rsidR="009E78AD" w:rsidRPr="006C57D0" w:rsidRDefault="009E78AD" w:rsidP="00BB7464">
            <w:pPr>
              <w:rPr>
                <w:rFonts w:eastAsia="Calibri"/>
                <w:szCs w:val="22"/>
                <w:lang w:val="el-GR"/>
              </w:rPr>
            </w:pPr>
          </w:p>
        </w:tc>
      </w:tr>
      <w:tr w:rsidR="009E78AD" w:rsidRPr="005A02F5" w:rsidTr="00BB7464">
        <w:tc>
          <w:tcPr>
            <w:tcW w:w="9100" w:type="dxa"/>
            <w:gridSpan w:val="4"/>
            <w:shd w:val="clear" w:color="auto" w:fill="auto"/>
          </w:tcPr>
          <w:p w:rsidR="009E78AD" w:rsidRPr="0096521E" w:rsidRDefault="009E78AD" w:rsidP="00BB7464">
            <w:pPr>
              <w:widowControl w:val="0"/>
              <w:tabs>
                <w:tab w:val="left" w:pos="-720"/>
              </w:tabs>
              <w:snapToGrid w:val="0"/>
              <w:rPr>
                <w:rFonts w:ascii="Times New Roman" w:hAnsi="Times New Roman" w:cs="Times New Roman"/>
                <w:b/>
                <w:spacing w:val="-3"/>
                <w:szCs w:val="22"/>
                <w:lang w:val="el-GR"/>
              </w:rPr>
            </w:pPr>
            <w:r w:rsidRPr="0096521E">
              <w:rPr>
                <w:rFonts w:ascii="Times New Roman" w:hAnsi="Times New Roman" w:cs="Times New Roman"/>
                <w:b/>
                <w:spacing w:val="-3"/>
                <w:szCs w:val="22"/>
                <w:u w:val="single"/>
              </w:rPr>
              <w:t>Επ</w:t>
            </w:r>
            <w:proofErr w:type="spellStart"/>
            <w:r w:rsidRPr="0096521E">
              <w:rPr>
                <w:rFonts w:ascii="Times New Roman" w:hAnsi="Times New Roman" w:cs="Times New Roman"/>
                <w:b/>
                <w:spacing w:val="-3"/>
                <w:szCs w:val="22"/>
                <w:u w:val="single"/>
              </w:rPr>
              <w:t>ιστημονικά</w:t>
            </w:r>
            <w:proofErr w:type="spellEnd"/>
            <w:r w:rsidRPr="0096521E">
              <w:rPr>
                <w:rFonts w:ascii="Times New Roman" w:hAnsi="Times New Roman" w:cs="Times New Roman"/>
                <w:b/>
                <w:spacing w:val="-3"/>
                <w:szCs w:val="22"/>
                <w:u w:val="single"/>
              </w:rPr>
              <w:t xml:space="preserve"> </w:t>
            </w:r>
            <w:proofErr w:type="spellStart"/>
            <w:r w:rsidRPr="0096521E">
              <w:rPr>
                <w:rFonts w:ascii="Times New Roman" w:hAnsi="Times New Roman" w:cs="Times New Roman"/>
                <w:b/>
                <w:spacing w:val="-3"/>
                <w:szCs w:val="22"/>
                <w:u w:val="single"/>
              </w:rPr>
              <w:t>όργ</w:t>
            </w:r>
            <w:proofErr w:type="spellEnd"/>
            <w:r w:rsidRPr="0096521E">
              <w:rPr>
                <w:rFonts w:ascii="Times New Roman" w:hAnsi="Times New Roman" w:cs="Times New Roman"/>
                <w:b/>
                <w:spacing w:val="-3"/>
                <w:szCs w:val="22"/>
                <w:u w:val="single"/>
              </w:rPr>
              <w:t>αν</w:t>
            </w:r>
            <w:r w:rsidRPr="0096521E">
              <w:rPr>
                <w:rFonts w:ascii="Times New Roman" w:hAnsi="Times New Roman" w:cs="Times New Roman"/>
                <w:b/>
                <w:spacing w:val="-3"/>
                <w:szCs w:val="22"/>
                <w:u w:val="single"/>
                <w:lang w:val="el-GR"/>
              </w:rPr>
              <w:t>α</w:t>
            </w:r>
            <w:r w:rsidRPr="0096521E">
              <w:rPr>
                <w:rFonts w:ascii="Times New Roman" w:hAnsi="Times New Roman" w:cs="Times New Roman"/>
                <w:bCs/>
                <w:szCs w:val="22"/>
                <w:lang w:val="el-GR"/>
              </w:rPr>
              <w:t xml:space="preserve">  </w:t>
            </w:r>
            <w:r w:rsidRPr="0096521E">
              <w:rPr>
                <w:rFonts w:ascii="Times New Roman" w:hAnsi="Times New Roman" w:cs="Times New Roman"/>
                <w:bCs/>
                <w:szCs w:val="22"/>
                <w:lang w:val="el-GR"/>
              </w:rPr>
              <w:tab/>
            </w:r>
          </w:p>
          <w:p w:rsidR="009E78AD" w:rsidRPr="0096521E" w:rsidRDefault="009E78AD" w:rsidP="00BB7464">
            <w:pPr>
              <w:rPr>
                <w:rFonts w:ascii="Times New Roman" w:eastAsia="Arial Unicode MS" w:hAnsi="Times New Roman" w:cs="Times New Roman"/>
                <w:szCs w:val="22"/>
                <w:lang w:val="el-GR"/>
              </w:rPr>
            </w:pPr>
            <w:r w:rsidRPr="0096521E">
              <w:rPr>
                <w:rFonts w:ascii="Times New Roman" w:hAnsi="Times New Roman" w:cs="Times New Roman"/>
                <w:szCs w:val="22"/>
                <w:lang w:val="el-GR"/>
              </w:rPr>
              <w:t xml:space="preserve">ΓΕΝΙΚΑ </w:t>
            </w:r>
          </w:p>
          <w:p w:rsidR="009E78AD" w:rsidRPr="0096521E" w:rsidRDefault="009E78AD" w:rsidP="00BB7464">
            <w:pPr>
              <w:rPr>
                <w:rFonts w:ascii="Times New Roman" w:eastAsia="Calibri" w:hAnsi="Times New Roman" w:cs="Times New Roman"/>
                <w:szCs w:val="22"/>
                <w:lang w:val="el-GR"/>
              </w:rPr>
            </w:pPr>
          </w:p>
        </w:tc>
      </w:tr>
      <w:tr w:rsidR="009E78AD" w:rsidTr="00BB7464">
        <w:tc>
          <w:tcPr>
            <w:tcW w:w="4797" w:type="dxa"/>
            <w:shd w:val="clear" w:color="auto" w:fill="auto"/>
          </w:tcPr>
          <w:p w:rsidR="009E78AD" w:rsidRPr="0096521E" w:rsidRDefault="009E78AD" w:rsidP="00BB7464">
            <w:pPr>
              <w:pStyle w:val="western"/>
              <w:spacing w:after="0" w:line="360" w:lineRule="auto"/>
              <w:rPr>
                <w:rFonts w:ascii="Times New Roman" w:eastAsia="Times New Roman" w:hAnsi="Times New Roman" w:cs="Times New Roman"/>
                <w:szCs w:val="22"/>
                <w:lang w:val="el-GR"/>
              </w:rPr>
            </w:pPr>
            <w:r w:rsidRPr="0096521E">
              <w:rPr>
                <w:rFonts w:ascii="Times New Roman" w:hAnsi="Times New Roman" w:cs="Times New Roman"/>
                <w:szCs w:val="22"/>
                <w:lang w:val="el-GR"/>
              </w:rPr>
              <w:lastRenderedPageBreak/>
              <w:t>Οι προσφερόμενοι αναλυτές να είναι υψηλών προδιαγραφών, σύγχρονης τεχνολογίας, στερεάς και ανθεκτικής κατασκευής</w:t>
            </w:r>
            <w:r w:rsidRPr="0096521E">
              <w:rPr>
                <w:rFonts w:ascii="Times New Roman" w:eastAsia="Times New Roman" w:hAnsi="Times New Roman" w:cs="Times New Roman"/>
                <w:szCs w:val="22"/>
                <w:lang w:val="el-GR"/>
              </w:rPr>
              <w:t xml:space="preserve"> </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RPr="00C70809" w:rsidTr="00BB7464">
        <w:tc>
          <w:tcPr>
            <w:tcW w:w="4797" w:type="dxa"/>
            <w:shd w:val="clear" w:color="auto" w:fill="auto"/>
          </w:tcPr>
          <w:p w:rsidR="009E78AD" w:rsidRPr="0096521E" w:rsidRDefault="009E78AD" w:rsidP="00BB7464">
            <w:pPr>
              <w:pStyle w:val="western"/>
              <w:spacing w:after="0" w:line="360" w:lineRule="auto"/>
              <w:rPr>
                <w:rFonts w:ascii="Times New Roman" w:hAnsi="Times New Roman" w:cs="Times New Roman"/>
                <w:szCs w:val="22"/>
                <w:lang w:val="el-GR"/>
              </w:rPr>
            </w:pPr>
            <w:r w:rsidRPr="0096521E">
              <w:rPr>
                <w:rFonts w:ascii="Times New Roman" w:hAnsi="Times New Roman" w:cs="Times New Roman"/>
                <w:szCs w:val="22"/>
                <w:lang w:val="el-GR"/>
              </w:rPr>
              <w:t xml:space="preserve">Να συνεργάζονται άμεσα, γρήγορα και αξιόπιστα με τα προσφερόμενα αντιδραστήρια, </w:t>
            </w:r>
            <w:r w:rsidRPr="0096521E">
              <w:rPr>
                <w:rFonts w:ascii="Times New Roman" w:hAnsi="Times New Roman" w:cs="Times New Roman"/>
                <w:szCs w:val="22"/>
              </w:rPr>
              <w:t>calibrators</w:t>
            </w:r>
            <w:r w:rsidRPr="0096521E">
              <w:rPr>
                <w:rFonts w:ascii="Times New Roman" w:hAnsi="Times New Roman" w:cs="Times New Roman"/>
                <w:szCs w:val="22"/>
                <w:lang w:val="el-GR"/>
              </w:rPr>
              <w:t xml:space="preserve"> και κάθε είδους χρησιμοποιούμενα χημικά, μέσω εφαρμογής των ανάλογων </w:t>
            </w:r>
            <w:proofErr w:type="spellStart"/>
            <w:r w:rsidRPr="0096521E">
              <w:rPr>
                <w:rFonts w:ascii="Times New Roman" w:hAnsi="Times New Roman" w:cs="Times New Roman"/>
                <w:szCs w:val="22"/>
                <w:lang w:val="el-GR"/>
              </w:rPr>
              <w:t>προεγκατεστημένων</w:t>
            </w:r>
            <w:proofErr w:type="spellEnd"/>
            <w:r w:rsidRPr="0096521E">
              <w:rPr>
                <w:rFonts w:ascii="Times New Roman" w:hAnsi="Times New Roman" w:cs="Times New Roman"/>
                <w:szCs w:val="22"/>
                <w:lang w:val="el-GR"/>
              </w:rPr>
              <w:t xml:space="preserve"> μεθοδολογιών</w:t>
            </w:r>
          </w:p>
        </w:tc>
        <w:tc>
          <w:tcPr>
            <w:tcW w:w="1276" w:type="dxa"/>
            <w:shd w:val="clear" w:color="auto" w:fill="auto"/>
          </w:tcPr>
          <w:p w:rsidR="009E78AD" w:rsidRPr="00C70809"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C70809" w:rsidRDefault="009E78AD" w:rsidP="00BB7464">
            <w:pPr>
              <w:rPr>
                <w:rFonts w:eastAsia="Calibri"/>
                <w:szCs w:val="22"/>
                <w:lang w:val="el-GR"/>
              </w:rPr>
            </w:pPr>
          </w:p>
        </w:tc>
        <w:tc>
          <w:tcPr>
            <w:tcW w:w="1751" w:type="dxa"/>
            <w:shd w:val="clear" w:color="auto" w:fill="auto"/>
          </w:tcPr>
          <w:p w:rsidR="009E78AD" w:rsidRPr="00C70809" w:rsidRDefault="009E78AD" w:rsidP="00BB7464">
            <w:pPr>
              <w:rPr>
                <w:rFonts w:eastAsia="Calibri"/>
                <w:szCs w:val="22"/>
                <w:lang w:val="el-GR"/>
              </w:rPr>
            </w:pPr>
          </w:p>
        </w:tc>
      </w:tr>
      <w:tr w:rsidR="009E78AD" w:rsidRPr="00C70809" w:rsidTr="00BB7464">
        <w:tc>
          <w:tcPr>
            <w:tcW w:w="4797" w:type="dxa"/>
            <w:shd w:val="clear" w:color="auto" w:fill="auto"/>
          </w:tcPr>
          <w:p w:rsidR="009E78AD" w:rsidRPr="0096521E" w:rsidRDefault="009E78AD" w:rsidP="00BB7464">
            <w:pPr>
              <w:pStyle w:val="western"/>
              <w:spacing w:after="0" w:line="360" w:lineRule="auto"/>
              <w:rPr>
                <w:rFonts w:ascii="Times New Roman" w:hAnsi="Times New Roman" w:cs="Times New Roman"/>
                <w:szCs w:val="22"/>
                <w:lang w:val="el-GR"/>
              </w:rPr>
            </w:pPr>
            <w:r w:rsidRPr="0096521E">
              <w:rPr>
                <w:rFonts w:ascii="Times New Roman" w:hAnsi="Times New Roman" w:cs="Times New Roman"/>
                <w:szCs w:val="22"/>
                <w:lang w:val="el-GR"/>
              </w:rPr>
              <w:t>Οι ζητούμενες επιδόσεις, αποδόσεις και δυνατότητες των αναλυτών που θα προσφερθούν, θα πρέπει απαραιτήτως να πιστοποιούνται με φυλλάδια του κατασκευαστικού οίκου</w:t>
            </w:r>
          </w:p>
        </w:tc>
        <w:tc>
          <w:tcPr>
            <w:tcW w:w="1276" w:type="dxa"/>
            <w:shd w:val="clear" w:color="auto" w:fill="auto"/>
          </w:tcPr>
          <w:p w:rsidR="009E78AD" w:rsidRPr="00C70809" w:rsidRDefault="00582DD9" w:rsidP="00BB7464">
            <w:pPr>
              <w:rPr>
                <w:rFonts w:eastAsia="Calibri"/>
                <w:szCs w:val="22"/>
                <w:lang w:val="el-GR"/>
              </w:rPr>
            </w:pPr>
            <w:r>
              <w:rPr>
                <w:rFonts w:eastAsia="Calibri"/>
                <w:szCs w:val="22"/>
                <w:lang w:val="el-GR"/>
              </w:rPr>
              <w:t xml:space="preserve">       </w:t>
            </w:r>
            <w:r w:rsidRPr="005A02F5">
              <w:rPr>
                <w:rFonts w:eastAsia="Calibri"/>
                <w:szCs w:val="22"/>
              </w:rPr>
              <w:t>ΝΑΙ</w:t>
            </w:r>
          </w:p>
        </w:tc>
        <w:tc>
          <w:tcPr>
            <w:tcW w:w="1276" w:type="dxa"/>
            <w:shd w:val="clear" w:color="auto" w:fill="auto"/>
          </w:tcPr>
          <w:p w:rsidR="009E78AD" w:rsidRPr="00C70809" w:rsidRDefault="009E78AD" w:rsidP="00BB7464">
            <w:pPr>
              <w:rPr>
                <w:rFonts w:eastAsia="Calibri"/>
                <w:szCs w:val="22"/>
                <w:lang w:val="el-GR"/>
              </w:rPr>
            </w:pPr>
          </w:p>
        </w:tc>
        <w:tc>
          <w:tcPr>
            <w:tcW w:w="1751" w:type="dxa"/>
            <w:shd w:val="clear" w:color="auto" w:fill="auto"/>
          </w:tcPr>
          <w:p w:rsidR="009E78AD" w:rsidRPr="00C70809" w:rsidRDefault="009E78AD" w:rsidP="00BB7464">
            <w:pPr>
              <w:rPr>
                <w:rFonts w:eastAsia="Calibri"/>
                <w:szCs w:val="22"/>
                <w:lang w:val="el-GR"/>
              </w:rPr>
            </w:pPr>
          </w:p>
        </w:tc>
      </w:tr>
      <w:tr w:rsidR="009E78AD" w:rsidRPr="00C70809" w:rsidTr="00BB7464">
        <w:tc>
          <w:tcPr>
            <w:tcW w:w="4797" w:type="dxa"/>
            <w:shd w:val="clear" w:color="auto" w:fill="auto"/>
          </w:tcPr>
          <w:p w:rsidR="009E78AD" w:rsidRPr="0096521E" w:rsidRDefault="009E78AD" w:rsidP="00BB7464">
            <w:pPr>
              <w:pStyle w:val="font5"/>
              <w:spacing w:before="0" w:beforeAutospacing="0" w:after="120" w:afterAutospacing="0"/>
              <w:ind w:left="426"/>
              <w:rPr>
                <w:rFonts w:ascii="Times New Roman" w:hAnsi="Times New Roman" w:cs="Times New Roman"/>
                <w:b w:val="0"/>
                <w:bCs w:val="0"/>
                <w:color w:val="auto"/>
                <w:sz w:val="22"/>
                <w:szCs w:val="22"/>
              </w:rPr>
            </w:pPr>
            <w:r w:rsidRPr="0096521E">
              <w:rPr>
                <w:rFonts w:ascii="Times New Roman" w:hAnsi="Times New Roman" w:cs="Times New Roman"/>
                <w:b w:val="0"/>
                <w:sz w:val="22"/>
                <w:szCs w:val="22"/>
              </w:rPr>
              <w:t xml:space="preserve">Απαραίτητη προϋπόθεση είναι η σύνταξη του φύλλου συμμόρφωσης. Στο φύλλο συμμόρφωσης θα απαντώνται μια προς μια οι προδιαγραφές που έχουν τεθεί, θα αναφέρεται αν εκπληρώνεται η προδιαγραφή, το βαθμό στον οποίο εκπληρώνεται ή αν δεν εκπληρώνεται.  Προς απόδειξη δε των ισχυρισμών αυτών, θα πρέπει να γίνονται παραπομπές σε αποσπάσματα από </w:t>
            </w:r>
            <w:proofErr w:type="spellStart"/>
            <w:r w:rsidRPr="0096521E">
              <w:rPr>
                <w:rFonts w:ascii="Times New Roman" w:hAnsi="Times New Roman" w:cs="Times New Roman"/>
                <w:b w:val="0"/>
                <w:sz w:val="22"/>
                <w:szCs w:val="22"/>
              </w:rPr>
              <w:t>Operators</w:t>
            </w:r>
            <w:proofErr w:type="spellEnd"/>
            <w:r w:rsidRPr="0096521E">
              <w:rPr>
                <w:rFonts w:ascii="Times New Roman" w:hAnsi="Times New Roman" w:cs="Times New Roman"/>
                <w:b w:val="0"/>
                <w:sz w:val="22"/>
                <w:szCs w:val="22"/>
              </w:rPr>
              <w:t xml:space="preserve"> </w:t>
            </w:r>
            <w:proofErr w:type="spellStart"/>
            <w:r w:rsidRPr="0096521E">
              <w:rPr>
                <w:rFonts w:ascii="Times New Roman" w:hAnsi="Times New Roman" w:cs="Times New Roman"/>
                <w:b w:val="0"/>
                <w:sz w:val="22"/>
                <w:szCs w:val="22"/>
              </w:rPr>
              <w:t>Manual</w:t>
            </w:r>
            <w:proofErr w:type="spellEnd"/>
            <w:r w:rsidRPr="0096521E">
              <w:rPr>
                <w:rFonts w:ascii="Times New Roman" w:hAnsi="Times New Roman" w:cs="Times New Roman"/>
                <w:b w:val="0"/>
                <w:sz w:val="22"/>
                <w:szCs w:val="22"/>
              </w:rPr>
              <w:t xml:space="preserve"> και </w:t>
            </w:r>
            <w:proofErr w:type="spellStart"/>
            <w:r w:rsidRPr="0096521E">
              <w:rPr>
                <w:rFonts w:ascii="Times New Roman" w:hAnsi="Times New Roman" w:cs="Times New Roman"/>
                <w:b w:val="0"/>
                <w:sz w:val="22"/>
                <w:szCs w:val="22"/>
              </w:rPr>
              <w:t>Service</w:t>
            </w:r>
            <w:proofErr w:type="spellEnd"/>
            <w:r w:rsidRPr="0096521E">
              <w:rPr>
                <w:rFonts w:ascii="Times New Roman" w:hAnsi="Times New Roman" w:cs="Times New Roman"/>
                <w:b w:val="0"/>
                <w:sz w:val="22"/>
                <w:szCs w:val="22"/>
              </w:rPr>
              <w:t xml:space="preserve"> </w:t>
            </w:r>
            <w:proofErr w:type="spellStart"/>
            <w:r w:rsidRPr="0096521E">
              <w:rPr>
                <w:rFonts w:ascii="Times New Roman" w:hAnsi="Times New Roman" w:cs="Times New Roman"/>
                <w:b w:val="0"/>
                <w:sz w:val="22"/>
                <w:szCs w:val="22"/>
              </w:rPr>
              <w:t>Manual</w:t>
            </w:r>
            <w:proofErr w:type="spellEnd"/>
            <w:r w:rsidRPr="0096521E">
              <w:rPr>
                <w:rFonts w:ascii="Times New Roman" w:hAnsi="Times New Roman" w:cs="Times New Roman"/>
                <w:b w:val="0"/>
                <w:sz w:val="22"/>
                <w:szCs w:val="22"/>
              </w:rPr>
              <w:t xml:space="preserve">, σε </w:t>
            </w:r>
            <w:proofErr w:type="spellStart"/>
            <w:r w:rsidRPr="0096521E">
              <w:rPr>
                <w:rFonts w:ascii="Times New Roman" w:hAnsi="Times New Roman" w:cs="Times New Roman"/>
                <w:b w:val="0"/>
                <w:sz w:val="22"/>
                <w:szCs w:val="22"/>
              </w:rPr>
              <w:t>prospecrus</w:t>
            </w:r>
            <w:proofErr w:type="spellEnd"/>
            <w:r w:rsidRPr="0096521E">
              <w:rPr>
                <w:rFonts w:ascii="Times New Roman" w:hAnsi="Times New Roman" w:cs="Times New Roman"/>
                <w:b w:val="0"/>
                <w:sz w:val="22"/>
                <w:szCs w:val="22"/>
              </w:rPr>
              <w:t xml:space="preserve"> του προσφερόμενου οργάνου που θα προέρχονται από τον κατασκευαστικό οίκο (και όχι πλημμελώς μεταφρασμένα φυλλάδια) καθώς επίσης και σε </w:t>
            </w:r>
            <w:r w:rsidRPr="0096521E">
              <w:rPr>
                <w:rFonts w:ascii="Times New Roman" w:hAnsi="Times New Roman" w:cs="Times New Roman"/>
                <w:b w:val="0"/>
                <w:i/>
                <w:iCs/>
                <w:sz w:val="22"/>
                <w:szCs w:val="22"/>
              </w:rPr>
              <w:t>επιστήμονας</w:t>
            </w:r>
            <w:r w:rsidRPr="0096521E">
              <w:rPr>
                <w:rFonts w:ascii="Times New Roman" w:hAnsi="Times New Roman" w:cs="Times New Roman"/>
                <w:b w:val="0"/>
                <w:sz w:val="22"/>
                <w:szCs w:val="22"/>
              </w:rPr>
              <w:t xml:space="preserve"> εκδόσεις και λοιπά επιστημονικά έντυπα που θα προέρχονται από τον κατασκευαστικό οίκο του μηχανήματος. Η κάθε παραπομπή θα έχει έναν αριθμό(κατά αύξουσα σειρά) και στο αντίστοιχο σημείο της παραπομπής θα υπάρχει ο αντίστοιχος αριθμός σε κύκλο. Π.χ. εκπληρώνεται πλήρως η προδιαγραφή (</w:t>
            </w:r>
            <w:proofErr w:type="spellStart"/>
            <w:r w:rsidRPr="0096521E">
              <w:rPr>
                <w:rFonts w:ascii="Times New Roman" w:hAnsi="Times New Roman" w:cs="Times New Roman"/>
                <w:b w:val="0"/>
                <w:sz w:val="22"/>
                <w:szCs w:val="22"/>
              </w:rPr>
              <w:t>operators</w:t>
            </w:r>
            <w:proofErr w:type="spellEnd"/>
            <w:r w:rsidRPr="0096521E">
              <w:rPr>
                <w:rFonts w:ascii="Times New Roman" w:hAnsi="Times New Roman" w:cs="Times New Roman"/>
                <w:b w:val="0"/>
                <w:sz w:val="22"/>
                <w:szCs w:val="22"/>
              </w:rPr>
              <w:t xml:space="preserve"> </w:t>
            </w:r>
            <w:proofErr w:type="spellStart"/>
            <w:r w:rsidRPr="0096521E">
              <w:rPr>
                <w:rFonts w:ascii="Times New Roman" w:hAnsi="Times New Roman" w:cs="Times New Roman"/>
                <w:b w:val="0"/>
                <w:sz w:val="22"/>
                <w:szCs w:val="22"/>
              </w:rPr>
              <w:t>manual</w:t>
            </w:r>
            <w:proofErr w:type="spellEnd"/>
            <w:r w:rsidRPr="0096521E">
              <w:rPr>
                <w:rFonts w:ascii="Times New Roman" w:hAnsi="Times New Roman" w:cs="Times New Roman"/>
                <w:b w:val="0"/>
                <w:sz w:val="22"/>
                <w:szCs w:val="22"/>
              </w:rPr>
              <w:t xml:space="preserve"> ).   </w:t>
            </w:r>
          </w:p>
          <w:p w:rsidR="009E78AD" w:rsidRPr="0096521E" w:rsidRDefault="009E78AD" w:rsidP="00BB7464">
            <w:pPr>
              <w:pStyle w:val="western"/>
              <w:spacing w:after="0" w:line="360" w:lineRule="auto"/>
              <w:rPr>
                <w:rFonts w:ascii="Times New Roman" w:hAnsi="Times New Roman" w:cs="Times New Roman"/>
                <w:szCs w:val="22"/>
                <w:lang w:val="el-GR"/>
              </w:rPr>
            </w:pPr>
          </w:p>
        </w:tc>
        <w:tc>
          <w:tcPr>
            <w:tcW w:w="1276" w:type="dxa"/>
            <w:shd w:val="clear" w:color="auto" w:fill="auto"/>
          </w:tcPr>
          <w:p w:rsidR="009E78AD" w:rsidRPr="00C70809"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C70809" w:rsidRDefault="009E78AD" w:rsidP="00BB7464">
            <w:pPr>
              <w:rPr>
                <w:rFonts w:eastAsia="Calibri"/>
                <w:szCs w:val="22"/>
                <w:lang w:val="el-GR"/>
              </w:rPr>
            </w:pPr>
          </w:p>
        </w:tc>
        <w:tc>
          <w:tcPr>
            <w:tcW w:w="1751" w:type="dxa"/>
            <w:shd w:val="clear" w:color="auto" w:fill="auto"/>
          </w:tcPr>
          <w:p w:rsidR="009E78AD" w:rsidRPr="00C70809" w:rsidRDefault="009E78AD" w:rsidP="00BB7464">
            <w:pPr>
              <w:rPr>
                <w:rFonts w:eastAsia="Calibri"/>
                <w:szCs w:val="22"/>
                <w:lang w:val="el-GR"/>
              </w:rPr>
            </w:pPr>
          </w:p>
        </w:tc>
      </w:tr>
      <w:tr w:rsidR="009E78AD" w:rsidRPr="00C70809" w:rsidTr="00BB7464">
        <w:tc>
          <w:tcPr>
            <w:tcW w:w="4797" w:type="dxa"/>
            <w:shd w:val="clear" w:color="auto" w:fill="auto"/>
          </w:tcPr>
          <w:p w:rsidR="009E78AD" w:rsidRPr="0096521E" w:rsidRDefault="009E78AD" w:rsidP="00BB7464">
            <w:pPr>
              <w:pStyle w:val="font5"/>
              <w:spacing w:before="0" w:beforeAutospacing="0" w:after="120" w:afterAutospacing="0"/>
              <w:rPr>
                <w:rFonts w:ascii="Times New Roman" w:hAnsi="Times New Roman" w:cs="Times New Roman"/>
                <w:b w:val="0"/>
                <w:sz w:val="22"/>
                <w:szCs w:val="22"/>
              </w:rPr>
            </w:pPr>
            <w:r w:rsidRPr="0096521E">
              <w:rPr>
                <w:rFonts w:ascii="Times New Roman" w:hAnsi="Times New Roman" w:cs="Times New Roman"/>
                <w:b w:val="0"/>
                <w:bCs w:val="0"/>
                <w:color w:val="auto"/>
                <w:sz w:val="22"/>
                <w:szCs w:val="22"/>
              </w:rPr>
              <w:t xml:space="preserve">Με αποκλειστική ευθύνη του προμηθευτή, που αποδεικνύεται έγγραφα, θα πρέπει να εξασφαλίζεται δυνατότητα για συνεχή και πλήρη τεχνική υποστήριξη, δηλαδή επισκευές, ανταλλακτικά και </w:t>
            </w:r>
            <w:r w:rsidRPr="0096521E">
              <w:rPr>
                <w:rFonts w:ascii="Times New Roman" w:hAnsi="Times New Roman" w:cs="Times New Roman"/>
                <w:b w:val="0"/>
                <w:bCs w:val="0"/>
                <w:color w:val="auto"/>
                <w:sz w:val="22"/>
                <w:szCs w:val="22"/>
              </w:rPr>
              <w:lastRenderedPageBreak/>
              <w:t xml:space="preserve">άλλα υλικά, που είναι αναγκαία για τη λειτουργία του μηχανήματος, που θα διατεθεί από τον προμηθευτή για τη διενέργεια των </w:t>
            </w:r>
            <w:proofErr w:type="spellStart"/>
            <w:r w:rsidRPr="0096521E">
              <w:rPr>
                <w:rFonts w:ascii="Times New Roman" w:hAnsi="Times New Roman" w:cs="Times New Roman"/>
                <w:b w:val="0"/>
                <w:bCs w:val="0"/>
                <w:color w:val="auto"/>
                <w:sz w:val="22"/>
                <w:szCs w:val="22"/>
              </w:rPr>
              <w:t>απαιτουμένων</w:t>
            </w:r>
            <w:proofErr w:type="spellEnd"/>
            <w:r w:rsidRPr="0096521E">
              <w:rPr>
                <w:rFonts w:ascii="Times New Roman" w:hAnsi="Times New Roman" w:cs="Times New Roman"/>
                <w:b w:val="0"/>
                <w:bCs w:val="0"/>
                <w:color w:val="auto"/>
                <w:sz w:val="22"/>
                <w:szCs w:val="22"/>
              </w:rPr>
              <w:t xml:space="preserve"> εξετάσεων, καθώς και η προμήθεια των </w:t>
            </w:r>
            <w:proofErr w:type="spellStart"/>
            <w:r w:rsidRPr="0096521E">
              <w:rPr>
                <w:rFonts w:ascii="Times New Roman" w:hAnsi="Times New Roman" w:cs="Times New Roman"/>
                <w:b w:val="0"/>
                <w:bCs w:val="0"/>
                <w:color w:val="auto"/>
                <w:sz w:val="22"/>
                <w:szCs w:val="22"/>
              </w:rPr>
              <w:t>απαιτουμένων</w:t>
            </w:r>
            <w:proofErr w:type="spellEnd"/>
            <w:r w:rsidRPr="0096521E">
              <w:rPr>
                <w:rFonts w:ascii="Times New Roman" w:hAnsi="Times New Roman" w:cs="Times New Roman"/>
                <w:b w:val="0"/>
                <w:bCs w:val="0"/>
                <w:color w:val="auto"/>
                <w:sz w:val="22"/>
                <w:szCs w:val="22"/>
              </w:rPr>
              <w:t xml:space="preserve"> υλικών βαθμονόμησης και ελέγχου (</w:t>
            </w:r>
            <w:proofErr w:type="spellStart"/>
            <w:r w:rsidRPr="0096521E">
              <w:rPr>
                <w:rFonts w:ascii="Times New Roman" w:hAnsi="Times New Roman" w:cs="Times New Roman"/>
                <w:b w:val="0"/>
                <w:bCs w:val="0"/>
                <w:color w:val="auto"/>
                <w:sz w:val="22"/>
                <w:szCs w:val="22"/>
              </w:rPr>
              <w:t>standards</w:t>
            </w:r>
            <w:proofErr w:type="spellEnd"/>
            <w:r w:rsidRPr="0096521E">
              <w:rPr>
                <w:rFonts w:ascii="Times New Roman" w:hAnsi="Times New Roman" w:cs="Times New Roman"/>
                <w:b w:val="0"/>
                <w:bCs w:val="0"/>
                <w:color w:val="auto"/>
                <w:sz w:val="22"/>
                <w:szCs w:val="22"/>
              </w:rPr>
              <w:t xml:space="preserve">, </w:t>
            </w:r>
            <w:proofErr w:type="spellStart"/>
            <w:r w:rsidRPr="0096521E">
              <w:rPr>
                <w:rFonts w:ascii="Times New Roman" w:hAnsi="Times New Roman" w:cs="Times New Roman"/>
                <w:b w:val="0"/>
                <w:bCs w:val="0"/>
                <w:color w:val="auto"/>
                <w:sz w:val="22"/>
                <w:szCs w:val="22"/>
              </w:rPr>
              <w:t>controls</w:t>
            </w:r>
            <w:proofErr w:type="spellEnd"/>
            <w:r w:rsidRPr="0096521E">
              <w:rPr>
                <w:rFonts w:ascii="Times New Roman" w:hAnsi="Times New Roman" w:cs="Times New Roman"/>
                <w:b w:val="0"/>
                <w:bCs w:val="0"/>
                <w:color w:val="auto"/>
                <w:sz w:val="22"/>
                <w:szCs w:val="22"/>
              </w:rPr>
              <w:t>) σε ποσότητες τέτοιες που να μην παρακωλύεται η απρόσκοπτη λειτουργία του εργαστηρίου</w:t>
            </w:r>
          </w:p>
        </w:tc>
        <w:tc>
          <w:tcPr>
            <w:tcW w:w="1276" w:type="dxa"/>
            <w:shd w:val="clear" w:color="auto" w:fill="auto"/>
          </w:tcPr>
          <w:p w:rsidR="009E78AD" w:rsidRPr="00C70809" w:rsidRDefault="009E78AD" w:rsidP="00BB7464">
            <w:pPr>
              <w:jc w:val="center"/>
              <w:rPr>
                <w:rFonts w:eastAsia="Calibri"/>
                <w:szCs w:val="22"/>
                <w:lang w:val="el-GR"/>
              </w:rPr>
            </w:pPr>
            <w:r w:rsidRPr="005A02F5">
              <w:rPr>
                <w:rFonts w:eastAsia="Calibri"/>
                <w:szCs w:val="22"/>
              </w:rPr>
              <w:lastRenderedPageBreak/>
              <w:t>ΝΑΙ</w:t>
            </w:r>
          </w:p>
        </w:tc>
        <w:tc>
          <w:tcPr>
            <w:tcW w:w="1276" w:type="dxa"/>
            <w:shd w:val="clear" w:color="auto" w:fill="auto"/>
          </w:tcPr>
          <w:p w:rsidR="009E78AD" w:rsidRPr="00C70809" w:rsidRDefault="009E78AD" w:rsidP="00BB7464">
            <w:pPr>
              <w:rPr>
                <w:rFonts w:eastAsia="Calibri"/>
                <w:szCs w:val="22"/>
                <w:lang w:val="el-GR"/>
              </w:rPr>
            </w:pPr>
          </w:p>
        </w:tc>
        <w:tc>
          <w:tcPr>
            <w:tcW w:w="1751" w:type="dxa"/>
            <w:shd w:val="clear" w:color="auto" w:fill="auto"/>
          </w:tcPr>
          <w:p w:rsidR="009E78AD" w:rsidRPr="00C70809" w:rsidRDefault="009E78AD" w:rsidP="00BB7464">
            <w:pPr>
              <w:rPr>
                <w:rFonts w:eastAsia="Calibri"/>
                <w:szCs w:val="22"/>
                <w:lang w:val="el-GR"/>
              </w:rPr>
            </w:pPr>
          </w:p>
        </w:tc>
      </w:tr>
      <w:tr w:rsidR="009E78AD" w:rsidRPr="0096521E" w:rsidTr="00BB7464">
        <w:tc>
          <w:tcPr>
            <w:tcW w:w="9100" w:type="dxa"/>
            <w:gridSpan w:val="4"/>
            <w:shd w:val="clear" w:color="auto" w:fill="auto"/>
          </w:tcPr>
          <w:p w:rsidR="009E78AD" w:rsidRPr="0096521E" w:rsidRDefault="009E78AD" w:rsidP="00BB7464">
            <w:pPr>
              <w:pStyle w:val="Standard"/>
              <w:tabs>
                <w:tab w:val="left" w:pos="0"/>
              </w:tabs>
              <w:jc w:val="center"/>
              <w:rPr>
                <w:rFonts w:eastAsia="Arial" w:cs="Times New Roman"/>
                <w:b/>
                <w:sz w:val="22"/>
                <w:szCs w:val="22"/>
                <w:lang w:eastAsia="el-GR"/>
              </w:rPr>
            </w:pPr>
            <w:r w:rsidRPr="0096521E">
              <w:rPr>
                <w:rFonts w:eastAsia="Arial" w:cs="Times New Roman"/>
                <w:b/>
                <w:sz w:val="22"/>
                <w:szCs w:val="22"/>
              </w:rPr>
              <w:t>ΤΕΧΝΙΚΕΣ ΠΡΟΔΙΑΓΡΑΦΕΣ ΕΝΙΑΙΟΥ ΑΥΤΟΜΑΤΟΥ ΑΝΟΣΟΒΙΟΧΗΜΙΚΟΥ ΑΝΑΛΥΤΗ</w:t>
            </w:r>
          </w:p>
          <w:p w:rsidR="009E78AD" w:rsidRPr="0096521E" w:rsidRDefault="009E78AD" w:rsidP="00BB7464">
            <w:pPr>
              <w:pStyle w:val="Standard"/>
              <w:tabs>
                <w:tab w:val="left" w:pos="0"/>
              </w:tabs>
              <w:jc w:val="center"/>
              <w:rPr>
                <w:rFonts w:eastAsia="Arial" w:cs="Times New Roman"/>
                <w:b/>
                <w:sz w:val="22"/>
                <w:szCs w:val="22"/>
              </w:rPr>
            </w:pPr>
          </w:p>
          <w:p w:rsidR="009E78AD" w:rsidRPr="0096521E" w:rsidRDefault="009E78AD" w:rsidP="00BB7464">
            <w:pPr>
              <w:rPr>
                <w:rFonts w:ascii="Times New Roman" w:eastAsia="Calibri" w:hAnsi="Times New Roman" w:cs="Times New Roman"/>
                <w:szCs w:val="22"/>
                <w:lang w:val="el-GR"/>
              </w:rPr>
            </w:pPr>
          </w:p>
        </w:tc>
      </w:tr>
      <w:tr w:rsidR="009E78AD" w:rsidTr="00BB7464">
        <w:tc>
          <w:tcPr>
            <w:tcW w:w="4797" w:type="dxa"/>
            <w:shd w:val="clear" w:color="auto" w:fill="auto"/>
          </w:tcPr>
          <w:p w:rsidR="009E78AD" w:rsidRPr="0096521E" w:rsidRDefault="009E78AD" w:rsidP="00BB7464">
            <w:pPr>
              <w:pStyle w:val="western"/>
              <w:spacing w:after="0" w:line="360" w:lineRule="auto"/>
              <w:rPr>
                <w:rFonts w:ascii="Times New Roman" w:eastAsia="Times New Roman" w:hAnsi="Times New Roman" w:cs="Times New Roman"/>
                <w:szCs w:val="22"/>
                <w:lang w:val="el-GR"/>
              </w:rPr>
            </w:pPr>
            <w:r w:rsidRPr="0096521E">
              <w:rPr>
                <w:rFonts w:ascii="Times New Roman" w:eastAsia="Arial" w:hAnsi="Times New Roman" w:cs="Times New Roman"/>
                <w:szCs w:val="22"/>
                <w:lang w:val="el-GR"/>
              </w:rPr>
              <w:t>1.Να λειτουργεί υπό τάση 220</w:t>
            </w:r>
            <w:r w:rsidRPr="0096521E">
              <w:rPr>
                <w:rFonts w:ascii="Times New Roman" w:eastAsia="Arial" w:hAnsi="Times New Roman" w:cs="Times New Roman"/>
                <w:szCs w:val="22"/>
              </w:rPr>
              <w:t>V</w:t>
            </w:r>
            <w:r w:rsidRPr="0096521E">
              <w:rPr>
                <w:rFonts w:ascii="Times New Roman" w:eastAsia="Times New Roman" w:hAnsi="Times New Roman" w:cs="Times New Roman"/>
                <w:szCs w:val="22"/>
                <w:lang w:val="el-GR"/>
              </w:rPr>
              <w:t xml:space="preserve"> </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pStyle w:val="western"/>
              <w:spacing w:after="0" w:line="360" w:lineRule="auto"/>
              <w:rPr>
                <w:rFonts w:ascii="Times New Roman" w:eastAsia="Times New Roman" w:hAnsi="Times New Roman" w:cs="Times New Roman"/>
                <w:szCs w:val="22"/>
                <w:lang w:val="el-GR"/>
              </w:rPr>
            </w:pPr>
            <w:r w:rsidRPr="0096521E">
              <w:rPr>
                <w:rFonts w:ascii="Times New Roman" w:eastAsia="Arial" w:hAnsi="Times New Roman" w:cs="Times New Roman"/>
                <w:szCs w:val="22"/>
                <w:lang w:val="el-GR"/>
              </w:rPr>
              <w:t xml:space="preserve">2.Να είναι σύγχρονης τεχνολογίας και να ενσωματώνει τις πλέον σύγχρονες μεθόδους: φωτομετρία,               </w:t>
            </w:r>
            <w:r w:rsidRPr="0096521E">
              <w:rPr>
                <w:rFonts w:ascii="Times New Roman" w:eastAsia="Arial" w:hAnsi="Times New Roman" w:cs="Times New Roman"/>
                <w:szCs w:val="22"/>
              </w:rPr>
              <w:t>ISE</w:t>
            </w:r>
            <w:r w:rsidRPr="0096521E">
              <w:rPr>
                <w:rFonts w:ascii="Times New Roman" w:eastAsia="Arial" w:hAnsi="Times New Roman" w:cs="Times New Roman"/>
                <w:szCs w:val="22"/>
                <w:lang w:val="el-GR"/>
              </w:rPr>
              <w:t xml:space="preserve">, </w:t>
            </w:r>
            <w:proofErr w:type="spellStart"/>
            <w:r w:rsidRPr="0096521E">
              <w:rPr>
                <w:rFonts w:ascii="Times New Roman" w:eastAsia="Arial" w:hAnsi="Times New Roman" w:cs="Times New Roman"/>
                <w:szCs w:val="22"/>
                <w:lang w:val="el-GR"/>
              </w:rPr>
              <w:t>θολοσιμετρία</w:t>
            </w:r>
            <w:proofErr w:type="spellEnd"/>
            <w:r w:rsidRPr="0096521E">
              <w:rPr>
                <w:rFonts w:ascii="Times New Roman" w:eastAsia="Arial" w:hAnsi="Times New Roman" w:cs="Times New Roman"/>
                <w:szCs w:val="22"/>
                <w:lang w:val="el-GR"/>
              </w:rPr>
              <w:t xml:space="preserve"> ή </w:t>
            </w:r>
            <w:proofErr w:type="spellStart"/>
            <w:r w:rsidRPr="0096521E">
              <w:rPr>
                <w:rFonts w:ascii="Times New Roman" w:eastAsia="Arial" w:hAnsi="Times New Roman" w:cs="Times New Roman"/>
                <w:szCs w:val="22"/>
                <w:lang w:val="el-GR"/>
              </w:rPr>
              <w:t>νεφελομετρία</w:t>
            </w:r>
            <w:proofErr w:type="spellEnd"/>
            <w:r w:rsidRPr="0096521E">
              <w:rPr>
                <w:rFonts w:ascii="Times New Roman" w:eastAsia="Arial" w:hAnsi="Times New Roman" w:cs="Times New Roman"/>
                <w:szCs w:val="22"/>
                <w:lang w:val="el-GR"/>
              </w:rPr>
              <w:t xml:space="preserve">, </w:t>
            </w:r>
            <w:proofErr w:type="spellStart"/>
            <w:r w:rsidRPr="0096521E">
              <w:rPr>
                <w:rFonts w:ascii="Times New Roman" w:eastAsia="Arial" w:hAnsi="Times New Roman" w:cs="Times New Roman"/>
                <w:szCs w:val="22"/>
                <w:lang w:val="el-GR"/>
              </w:rPr>
              <w:t>χημειοφωταύγεια</w:t>
            </w:r>
            <w:proofErr w:type="spellEnd"/>
            <w:r w:rsidRPr="0096521E">
              <w:rPr>
                <w:rFonts w:ascii="Times New Roman" w:eastAsia="Times New Roman" w:hAnsi="Times New Roman" w:cs="Times New Roman"/>
                <w:szCs w:val="22"/>
                <w:lang w:val="el-GR"/>
              </w:rPr>
              <w:t xml:space="preserve"> </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p w:rsidR="009E78AD" w:rsidRPr="005A02F5" w:rsidRDefault="009E78AD" w:rsidP="00BB7464">
            <w:pPr>
              <w:rPr>
                <w:rFonts w:eastAsia="Calibri"/>
                <w:szCs w:val="22"/>
              </w:rPr>
            </w:pPr>
          </w:p>
          <w:p w:rsidR="009E78AD" w:rsidRPr="005A02F5" w:rsidRDefault="009E78AD" w:rsidP="00BB7464">
            <w:pPr>
              <w:rPr>
                <w:rFonts w:eastAsia="Calibri"/>
                <w:szCs w:val="22"/>
              </w:rPr>
            </w:pPr>
          </w:p>
          <w:p w:rsidR="009E78AD" w:rsidRPr="005A02F5" w:rsidRDefault="009E78AD" w:rsidP="00BB7464">
            <w:pPr>
              <w:rPr>
                <w:rFonts w:eastAsia="Calibri"/>
                <w:szCs w:val="22"/>
              </w:rPr>
            </w:pPr>
          </w:p>
          <w:p w:rsidR="009E78AD" w:rsidRPr="005A02F5" w:rsidRDefault="009E78AD" w:rsidP="00BB7464">
            <w:pPr>
              <w:rPr>
                <w:rFonts w:eastAsia="Calibri"/>
                <w:szCs w:val="22"/>
              </w:rPr>
            </w:pPr>
          </w:p>
          <w:p w:rsidR="009E78AD" w:rsidRPr="005A02F5" w:rsidRDefault="009E78AD" w:rsidP="00BB7464">
            <w:pPr>
              <w:rPr>
                <w:rFonts w:eastAsia="Calibri"/>
                <w:szCs w:val="22"/>
              </w:rPr>
            </w:pPr>
          </w:p>
          <w:p w:rsidR="009E78AD" w:rsidRPr="005A02F5" w:rsidRDefault="009E78AD" w:rsidP="00BB7464">
            <w:pPr>
              <w:rPr>
                <w:rFonts w:eastAsia="Calibri"/>
                <w:szCs w:val="22"/>
              </w:rPr>
            </w:pPr>
          </w:p>
          <w:p w:rsidR="009E78AD" w:rsidRPr="005A02F5" w:rsidRDefault="009E78AD" w:rsidP="00BB7464">
            <w:pPr>
              <w:rPr>
                <w:rFonts w:eastAsia="Calibri"/>
                <w:szCs w:val="22"/>
              </w:rPr>
            </w:pPr>
          </w:p>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pStyle w:val="Standard"/>
              <w:tabs>
                <w:tab w:val="left" w:pos="-360"/>
              </w:tabs>
              <w:autoSpaceDN w:val="0"/>
              <w:jc w:val="both"/>
              <w:textAlignment w:val="auto"/>
              <w:rPr>
                <w:rFonts w:eastAsia="Arial" w:cs="Times New Roman"/>
                <w:sz w:val="22"/>
                <w:szCs w:val="22"/>
              </w:rPr>
            </w:pPr>
            <w:r w:rsidRPr="0096521E">
              <w:rPr>
                <w:rFonts w:eastAsia="Arial" w:cs="Times New Roman"/>
                <w:sz w:val="22"/>
                <w:szCs w:val="22"/>
              </w:rPr>
              <w:t>3.Η επεξεργασία των εξετάσεων να γίνεται με τυχαία επιλογή δειγμάτων (RANDOM ACCESS).</w:t>
            </w:r>
          </w:p>
          <w:p w:rsidR="009E78AD" w:rsidRPr="0096521E" w:rsidRDefault="009E78AD" w:rsidP="00BB7464">
            <w:pPr>
              <w:pStyle w:val="western"/>
              <w:tabs>
                <w:tab w:val="left" w:pos="1500"/>
              </w:tabs>
              <w:spacing w:after="0" w:line="360" w:lineRule="auto"/>
              <w:rPr>
                <w:rFonts w:ascii="Times New Roman" w:eastAsia="Times New Roman"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kern w:val="2"/>
                <w:szCs w:val="22"/>
                <w:lang w:val="el-GR" w:bidi="hi-IN"/>
              </w:rPr>
            </w:pPr>
            <w:r w:rsidRPr="0096521E">
              <w:rPr>
                <w:rFonts w:ascii="Times New Roman" w:eastAsia="Arial" w:hAnsi="Times New Roman" w:cs="Times New Roman"/>
                <w:kern w:val="2"/>
                <w:szCs w:val="22"/>
                <w:lang w:val="el-GR" w:bidi="hi-IN"/>
              </w:rPr>
              <w:t xml:space="preserve">4.Να δέχεται δείγματα σε σωληνάρια διαφόρων τύπων, με </w:t>
            </w:r>
            <w:proofErr w:type="spellStart"/>
            <w:r w:rsidRPr="0096521E">
              <w:rPr>
                <w:rFonts w:ascii="Times New Roman" w:eastAsia="Arial" w:hAnsi="Times New Roman" w:cs="Times New Roman"/>
                <w:kern w:val="2"/>
                <w:szCs w:val="22"/>
                <w:lang w:val="el-GR" w:bidi="hi-IN"/>
              </w:rPr>
              <w:t>barcode</w:t>
            </w:r>
            <w:proofErr w:type="spellEnd"/>
            <w:r w:rsidRPr="0096521E">
              <w:rPr>
                <w:rFonts w:ascii="Times New Roman" w:eastAsia="Arial" w:hAnsi="Times New Roman" w:cs="Times New Roman"/>
                <w:kern w:val="2"/>
                <w:szCs w:val="22"/>
                <w:lang w:val="el-GR" w:bidi="hi-IN"/>
              </w:rPr>
              <w:t>. Να δοθεί αναλυτική περιγραφή.</w:t>
            </w:r>
          </w:p>
          <w:p w:rsidR="009E78AD" w:rsidRPr="0096521E" w:rsidRDefault="009E78AD" w:rsidP="00BB7464">
            <w:pPr>
              <w:pStyle w:val="western"/>
              <w:spacing w:after="0" w:line="360" w:lineRule="auto"/>
              <w:rPr>
                <w:rFonts w:ascii="Times New Roman" w:eastAsia="Times New Roman"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9100" w:type="dxa"/>
            <w:gridSpan w:val="4"/>
            <w:shd w:val="clear" w:color="auto" w:fill="auto"/>
          </w:tcPr>
          <w:p w:rsidR="009E78AD" w:rsidRPr="0096521E" w:rsidRDefault="009E78AD" w:rsidP="00BB7464">
            <w:pPr>
              <w:jc w:val="center"/>
              <w:rPr>
                <w:rFonts w:ascii="Times New Roman" w:eastAsia="Calibri" w:hAnsi="Times New Roman" w:cs="Times New Roman"/>
                <w:szCs w:val="22"/>
              </w:rPr>
            </w:pPr>
          </w:p>
        </w:tc>
      </w:tr>
      <w:tr w:rsidR="009E78AD" w:rsidTr="00BB7464">
        <w:trPr>
          <w:trHeight w:val="397"/>
        </w:trPr>
        <w:tc>
          <w:tcPr>
            <w:tcW w:w="4797" w:type="dxa"/>
            <w:shd w:val="clear" w:color="auto" w:fill="auto"/>
          </w:tcPr>
          <w:p w:rsidR="009E78AD" w:rsidRPr="0096521E" w:rsidRDefault="009E78AD" w:rsidP="00BB7464">
            <w:pPr>
              <w:rPr>
                <w:rFonts w:ascii="Times New Roman" w:eastAsia="Calibri" w:hAnsi="Times New Roman" w:cs="Times New Roman"/>
                <w:szCs w:val="22"/>
                <w:lang w:val="el-GR"/>
              </w:rPr>
            </w:pPr>
            <w:r w:rsidRPr="0096521E">
              <w:rPr>
                <w:rFonts w:ascii="Times New Roman" w:eastAsia="Calibri" w:hAnsi="Times New Roman" w:cs="Times New Roman"/>
                <w:szCs w:val="22"/>
                <w:lang w:val="el-GR"/>
              </w:rPr>
              <w:t xml:space="preserve"> </w:t>
            </w:r>
          </w:p>
          <w:p w:rsidR="009E78AD" w:rsidRPr="0096521E" w:rsidRDefault="009E78AD" w:rsidP="00BB7464">
            <w:pPr>
              <w:tabs>
                <w:tab w:val="left" w:pos="3075"/>
              </w:tabs>
              <w:spacing w:after="0"/>
              <w:rPr>
                <w:rFonts w:ascii="Times New Roman" w:eastAsia="Calibri"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suppressAutoHyphens w:val="0"/>
              <w:spacing w:after="0"/>
              <w:rPr>
                <w:rFonts w:ascii="Times New Roman" w:eastAsia="Calibri" w:hAnsi="Times New Roman" w:cs="Times New Roman"/>
                <w:szCs w:val="22"/>
                <w:lang w:val="el-GR"/>
              </w:rPr>
            </w:pPr>
            <w:r w:rsidRPr="0096521E">
              <w:rPr>
                <w:rFonts w:ascii="Times New Roman" w:eastAsia="Arial" w:hAnsi="Times New Roman" w:cs="Times New Roman"/>
                <w:szCs w:val="22"/>
                <w:lang w:val="el-GR"/>
              </w:rPr>
              <w:t>5.Να έχει ταχύτητα τουλάχιστον 600 φωτομετρικών εξετάσεων ανά ώρα και τουλάχιστον 150 ανοσολογικών εξετάσεων ανά ώρα</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kern w:val="2"/>
                <w:szCs w:val="22"/>
                <w:lang w:val="el-GR" w:bidi="hi-IN"/>
              </w:rPr>
            </w:pPr>
            <w:r w:rsidRPr="0096521E">
              <w:rPr>
                <w:rFonts w:ascii="Times New Roman" w:eastAsia="Calibri" w:hAnsi="Times New Roman" w:cs="Times New Roman"/>
                <w:szCs w:val="22"/>
                <w:lang w:val="el-GR"/>
              </w:rPr>
              <w:t>6</w:t>
            </w:r>
            <w:r w:rsidRPr="0096521E">
              <w:rPr>
                <w:rFonts w:ascii="Times New Roman" w:eastAsia="Arial" w:hAnsi="Times New Roman" w:cs="Times New Roman"/>
                <w:kern w:val="2"/>
                <w:szCs w:val="22"/>
                <w:lang w:val="el-GR" w:bidi="hi-IN"/>
              </w:rPr>
              <w:t xml:space="preserve"> Να είναι συνεχούς φόρτωσης δειγμάτων. Θα εκτιμηθεί ιδιαιτέρως η παροχή ασφάλειας στο προσωπικό κατά την διαχείριση των δειγμάτων.</w:t>
            </w:r>
          </w:p>
          <w:p w:rsidR="009E78AD" w:rsidRPr="0096521E" w:rsidRDefault="009E78AD" w:rsidP="00BB7464">
            <w:pPr>
              <w:suppressAutoHyphens w:val="0"/>
              <w:spacing w:after="0"/>
              <w:rPr>
                <w:rFonts w:ascii="Times New Roman" w:eastAsia="Calibri"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kern w:val="2"/>
                <w:szCs w:val="22"/>
                <w:lang w:val="el-GR" w:bidi="hi-IN"/>
              </w:rPr>
            </w:pPr>
            <w:r w:rsidRPr="0096521E">
              <w:rPr>
                <w:rFonts w:ascii="Times New Roman" w:eastAsia="Arial" w:hAnsi="Times New Roman" w:cs="Times New Roman"/>
                <w:kern w:val="2"/>
                <w:szCs w:val="22"/>
                <w:lang w:val="el-GR" w:bidi="hi-IN"/>
              </w:rPr>
              <w:lastRenderedPageBreak/>
              <w:t>7.Άμεση και εύκολη μέτρηση των επειγόντων δειγμάτων (STAT) κατά προτεραιότητα.</w:t>
            </w:r>
          </w:p>
          <w:p w:rsidR="009E78AD" w:rsidRPr="0096521E" w:rsidRDefault="009E78AD" w:rsidP="00BB7464">
            <w:pPr>
              <w:suppressAutoHyphens w:val="0"/>
              <w:spacing w:after="0"/>
              <w:rPr>
                <w:rFonts w:ascii="Times New Roman" w:eastAsia="Calibri"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kern w:val="2"/>
                <w:szCs w:val="22"/>
                <w:lang w:val="el-GR" w:bidi="hi-IN"/>
              </w:rPr>
            </w:pPr>
            <w:r w:rsidRPr="0096521E">
              <w:rPr>
                <w:rFonts w:ascii="Times New Roman" w:eastAsia="Calibri" w:hAnsi="Times New Roman" w:cs="Times New Roman"/>
                <w:szCs w:val="22"/>
                <w:lang w:val="el-GR"/>
              </w:rPr>
              <w:t>8.</w:t>
            </w:r>
            <w:r w:rsidRPr="0096521E">
              <w:rPr>
                <w:rFonts w:ascii="Times New Roman" w:eastAsia="Arial" w:hAnsi="Times New Roman" w:cs="Times New Roman"/>
                <w:kern w:val="2"/>
                <w:szCs w:val="22"/>
                <w:lang w:val="el-GR" w:bidi="hi-IN"/>
              </w:rPr>
              <w:t xml:space="preserve"> Να έχει δυνατότητα φόρτωσης “</w:t>
            </w:r>
            <w:proofErr w:type="spellStart"/>
            <w:r w:rsidRPr="0096521E">
              <w:rPr>
                <w:rFonts w:ascii="Times New Roman" w:eastAsia="Arial" w:hAnsi="Times New Roman" w:cs="Times New Roman"/>
                <w:kern w:val="2"/>
                <w:szCs w:val="22"/>
                <w:lang w:val="el-GR" w:bidi="hi-IN"/>
              </w:rPr>
              <w:t>backup</w:t>
            </w:r>
            <w:proofErr w:type="spellEnd"/>
            <w:r w:rsidRPr="0096521E">
              <w:rPr>
                <w:rFonts w:ascii="Times New Roman" w:eastAsia="Arial" w:hAnsi="Times New Roman" w:cs="Times New Roman"/>
                <w:kern w:val="2"/>
                <w:szCs w:val="22"/>
                <w:lang w:val="el-GR" w:bidi="hi-IN"/>
              </w:rPr>
              <w:t>” αντιδραστηρίων διαφορετικής παρτίδας (</w:t>
            </w:r>
            <w:proofErr w:type="spellStart"/>
            <w:r w:rsidRPr="0096521E">
              <w:rPr>
                <w:rFonts w:ascii="Times New Roman" w:eastAsia="Arial" w:hAnsi="Times New Roman" w:cs="Times New Roman"/>
                <w:kern w:val="2"/>
                <w:szCs w:val="22"/>
                <w:lang w:val="el-GR" w:bidi="hi-IN"/>
              </w:rPr>
              <w:t>lot</w:t>
            </w:r>
            <w:proofErr w:type="spellEnd"/>
            <w:r w:rsidRPr="0096521E">
              <w:rPr>
                <w:rFonts w:ascii="Times New Roman" w:eastAsia="Arial" w:hAnsi="Times New Roman" w:cs="Times New Roman"/>
                <w:kern w:val="2"/>
                <w:szCs w:val="22"/>
                <w:lang w:val="el-GR" w:bidi="hi-IN"/>
              </w:rPr>
              <w:t xml:space="preserve"> </w:t>
            </w:r>
            <w:proofErr w:type="spellStart"/>
            <w:r w:rsidRPr="0096521E">
              <w:rPr>
                <w:rFonts w:ascii="Times New Roman" w:eastAsia="Arial" w:hAnsi="Times New Roman" w:cs="Times New Roman"/>
                <w:kern w:val="2"/>
                <w:szCs w:val="22"/>
                <w:lang w:val="el-GR" w:bidi="hi-IN"/>
              </w:rPr>
              <w:t>number</w:t>
            </w:r>
            <w:proofErr w:type="spellEnd"/>
            <w:r w:rsidRPr="0096521E">
              <w:rPr>
                <w:rFonts w:ascii="Times New Roman" w:eastAsia="Arial" w:hAnsi="Times New Roman" w:cs="Times New Roman"/>
                <w:kern w:val="2"/>
                <w:szCs w:val="22"/>
                <w:lang w:val="el-GR" w:bidi="hi-IN"/>
              </w:rPr>
              <w:t>) μεταξύ τους.</w:t>
            </w:r>
          </w:p>
          <w:p w:rsidR="009E78AD" w:rsidRPr="0096521E" w:rsidRDefault="009E78AD" w:rsidP="00BB7464">
            <w:pPr>
              <w:suppressAutoHyphens w:val="0"/>
              <w:spacing w:after="0"/>
              <w:rPr>
                <w:rFonts w:ascii="Times New Roman" w:eastAsia="Calibri"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pStyle w:val="western"/>
              <w:spacing w:after="0" w:line="360" w:lineRule="auto"/>
              <w:rPr>
                <w:rFonts w:ascii="Times New Roman" w:eastAsia="Times New Roman" w:hAnsi="Times New Roman" w:cs="Times New Roman"/>
                <w:bCs/>
                <w:szCs w:val="22"/>
                <w:lang w:val="el-GR"/>
              </w:rPr>
            </w:pPr>
            <w:r w:rsidRPr="0096521E">
              <w:rPr>
                <w:rFonts w:ascii="Times New Roman" w:eastAsia="Arial" w:hAnsi="Times New Roman" w:cs="Times New Roman"/>
                <w:szCs w:val="22"/>
                <w:lang w:val="el-GR"/>
              </w:rPr>
              <w:t>9.Η κάθε αναλυτική μονάδα να διαθέτει ενσωματωμένο πλήρες πρόγραμμα ελέγχου ποιότητας. Να δοθεί πλήρης και εκτενής περιγραφή</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rPr>
                <w:rFonts w:ascii="Times New Roman" w:eastAsia="Calibri" w:hAnsi="Times New Roman" w:cs="Times New Roman"/>
                <w:szCs w:val="22"/>
                <w:lang w:val="el-GR"/>
              </w:rPr>
            </w:pPr>
            <w:r w:rsidRPr="0096521E">
              <w:rPr>
                <w:rFonts w:ascii="Times New Roman" w:eastAsia="Calibri" w:hAnsi="Times New Roman" w:cs="Times New Roman"/>
                <w:szCs w:val="22"/>
                <w:lang w:val="el-GR"/>
              </w:rPr>
              <w:t>10.</w:t>
            </w:r>
            <w:r w:rsidRPr="0096521E">
              <w:rPr>
                <w:rFonts w:ascii="Times New Roman" w:eastAsia="Arial" w:hAnsi="Times New Roman" w:cs="Times New Roman"/>
                <w:szCs w:val="22"/>
                <w:lang w:val="el-GR"/>
              </w:rPr>
              <w:t xml:space="preserve"> Η κάθε αναλυτική μονάδα να διαθέτει σύστημα ανίχνευσης της στάθμης δειγμάτων. Να ελέγχει τη στάθμη των αντιδραστηρίων και βοηθητικών υλικών είτε αυτόματα, είτε με έλεγχο στάθμης  είτε υπολογιστικά, και να ενημερώνει το χειριστή με μηνύματα</w:t>
            </w: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Segoe UI" w:hAnsi="Times New Roman" w:cs="Times New Roman"/>
                <w:color w:val="000000"/>
                <w:kern w:val="2"/>
                <w:szCs w:val="22"/>
                <w:lang w:val="el-GR" w:bidi="hi-IN"/>
              </w:rPr>
            </w:pPr>
            <w:r w:rsidRPr="0096521E">
              <w:rPr>
                <w:rFonts w:ascii="Times New Roman" w:eastAsia="Calibri" w:hAnsi="Times New Roman" w:cs="Times New Roman"/>
                <w:szCs w:val="22"/>
                <w:lang w:val="el-GR"/>
              </w:rPr>
              <w:t>11.</w:t>
            </w:r>
            <w:r w:rsidRPr="0096521E">
              <w:rPr>
                <w:rFonts w:ascii="Times New Roman" w:eastAsia="Arial" w:hAnsi="Times New Roman" w:cs="Times New Roman"/>
                <w:kern w:val="2"/>
                <w:szCs w:val="22"/>
                <w:lang w:val="el-GR" w:bidi="hi-IN"/>
              </w:rPr>
              <w:t xml:space="preserve"> Τα αντιδραστήρια να παραμένουν στον αναλυτή και να μην είναι απαραίτητη η φύλαξη τους στο ψυγείο του εργαστηρίου μετά το τέλος της ρουτίνας. Θα εκτιμηθεί η δυνατότητα ενσωματωμένου ψυγείου (2-15</w:t>
            </w:r>
            <w:r w:rsidRPr="0096521E">
              <w:rPr>
                <w:rFonts w:ascii="Times New Roman" w:eastAsia="Arial" w:hAnsi="Times New Roman" w:cs="Times New Roman"/>
                <w:kern w:val="2"/>
                <w:szCs w:val="22"/>
                <w:vertAlign w:val="superscript"/>
                <w:lang w:val="el-GR" w:bidi="hi-IN"/>
              </w:rPr>
              <w:t>o</w:t>
            </w:r>
            <w:r w:rsidRPr="0096521E">
              <w:rPr>
                <w:rFonts w:ascii="Times New Roman" w:eastAsia="Arial" w:hAnsi="Times New Roman" w:cs="Times New Roman"/>
                <w:kern w:val="2"/>
                <w:szCs w:val="22"/>
                <w:lang w:val="el-GR" w:bidi="hi-IN"/>
              </w:rPr>
              <w:t>C).</w:t>
            </w:r>
          </w:p>
          <w:p w:rsidR="009E78AD" w:rsidRPr="0096521E" w:rsidRDefault="009E78AD" w:rsidP="00BB7464">
            <w:pPr>
              <w:rPr>
                <w:rFonts w:ascii="Times New Roman" w:eastAsia="Calibri" w:hAnsi="Times New Roman" w:cs="Times New Roman"/>
                <w:szCs w:val="22"/>
                <w:lang w:val="el-GR"/>
              </w:rPr>
            </w:pPr>
          </w:p>
        </w:tc>
        <w:tc>
          <w:tcPr>
            <w:tcW w:w="1276" w:type="dxa"/>
            <w:shd w:val="clear" w:color="auto" w:fill="auto"/>
          </w:tcPr>
          <w:p w:rsidR="009E78AD" w:rsidRPr="005A02F5" w:rsidRDefault="009E78AD" w:rsidP="00BB7464">
            <w:pPr>
              <w:jc w:val="center"/>
              <w:rPr>
                <w:rFonts w:eastAsia="Calibri"/>
                <w:szCs w:val="22"/>
              </w:rPr>
            </w:pPr>
            <w:r w:rsidRPr="005A02F5">
              <w:rPr>
                <w:rFonts w:eastAsia="Calibri"/>
                <w:szCs w:val="22"/>
              </w:rPr>
              <w:t>ΝΑΙ</w:t>
            </w:r>
          </w:p>
        </w:tc>
        <w:tc>
          <w:tcPr>
            <w:tcW w:w="1276" w:type="dxa"/>
            <w:shd w:val="clear" w:color="auto" w:fill="auto"/>
          </w:tcPr>
          <w:p w:rsidR="009E78AD" w:rsidRPr="005A02F5" w:rsidRDefault="009E78AD" w:rsidP="00BB7464">
            <w:pPr>
              <w:rPr>
                <w:rFonts w:eastAsia="Calibri"/>
                <w:szCs w:val="22"/>
              </w:rPr>
            </w:pPr>
          </w:p>
        </w:tc>
        <w:tc>
          <w:tcPr>
            <w:tcW w:w="1751" w:type="dxa"/>
            <w:shd w:val="clear" w:color="auto" w:fill="auto"/>
          </w:tcPr>
          <w:p w:rsidR="009E78AD" w:rsidRPr="005A02F5" w:rsidRDefault="009E78AD" w:rsidP="00BB7464">
            <w:pPr>
              <w:rPr>
                <w:rFonts w:eastAsia="Calibri"/>
                <w:szCs w:val="22"/>
              </w:rPr>
            </w:pPr>
          </w:p>
        </w:tc>
      </w:tr>
      <w:tr w:rsidR="009E78AD" w:rsidRPr="00027075"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Calibri" w:hAnsi="Times New Roman" w:cs="Times New Roman"/>
                <w:szCs w:val="22"/>
                <w:lang w:val="el-GR"/>
              </w:rPr>
            </w:pPr>
            <w:r w:rsidRPr="0096521E">
              <w:rPr>
                <w:rFonts w:ascii="Times New Roman" w:eastAsia="Arial" w:hAnsi="Times New Roman" w:cs="Times New Roman"/>
                <w:szCs w:val="22"/>
                <w:lang w:val="el-GR"/>
              </w:rPr>
              <w:t>12.Να διαθέτει σύστημα ανάγνωσης γραμμωτού κώδικα (</w:t>
            </w:r>
            <w:r w:rsidRPr="0096521E">
              <w:rPr>
                <w:rFonts w:ascii="Times New Roman" w:eastAsia="Arial" w:hAnsi="Times New Roman" w:cs="Times New Roman"/>
                <w:szCs w:val="22"/>
              </w:rPr>
              <w:t>bar</w:t>
            </w:r>
            <w:r w:rsidRPr="0096521E">
              <w:rPr>
                <w:rFonts w:ascii="Times New Roman" w:eastAsia="Arial" w:hAnsi="Times New Roman" w:cs="Times New Roman"/>
                <w:szCs w:val="22"/>
                <w:lang w:val="el-GR"/>
              </w:rPr>
              <w:t xml:space="preserve"> </w:t>
            </w:r>
            <w:r w:rsidRPr="0096521E">
              <w:rPr>
                <w:rFonts w:ascii="Times New Roman" w:eastAsia="Arial" w:hAnsi="Times New Roman" w:cs="Times New Roman"/>
                <w:szCs w:val="22"/>
              </w:rPr>
              <w:t>code</w:t>
            </w:r>
            <w:r w:rsidRPr="0096521E">
              <w:rPr>
                <w:rFonts w:ascii="Times New Roman" w:eastAsia="Arial" w:hAnsi="Times New Roman" w:cs="Times New Roman"/>
                <w:szCs w:val="22"/>
                <w:lang w:val="el-GR"/>
              </w:rPr>
              <w:t>) για δείγματα και αντιδραστήρια.</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szCs w:val="22"/>
                <w:lang w:val="el-GR"/>
              </w:rPr>
            </w:pPr>
            <w:r w:rsidRPr="0096521E">
              <w:rPr>
                <w:rFonts w:ascii="Times New Roman" w:eastAsia="Arial" w:hAnsi="Times New Roman" w:cs="Times New Roman"/>
                <w:szCs w:val="22"/>
                <w:lang w:val="el-GR"/>
              </w:rPr>
              <w:t xml:space="preserve">13.Να έχει δυνατότητα λειτουργίας </w:t>
            </w:r>
            <w:r w:rsidRPr="0096521E">
              <w:rPr>
                <w:rFonts w:ascii="Times New Roman" w:eastAsia="Arial" w:hAnsi="Times New Roman" w:cs="Times New Roman"/>
                <w:szCs w:val="22"/>
              </w:rPr>
              <w:t>Reflex</w:t>
            </w:r>
            <w:r w:rsidRPr="0096521E">
              <w:rPr>
                <w:rFonts w:ascii="Times New Roman" w:eastAsia="Arial" w:hAnsi="Times New Roman" w:cs="Times New Roman"/>
                <w:szCs w:val="22"/>
                <w:lang w:val="el-GR"/>
              </w:rPr>
              <w:t xml:space="preserve"> </w:t>
            </w:r>
            <w:r w:rsidRPr="0096521E">
              <w:rPr>
                <w:rFonts w:ascii="Times New Roman" w:eastAsia="Arial" w:hAnsi="Times New Roman" w:cs="Times New Roman"/>
                <w:szCs w:val="22"/>
              </w:rPr>
              <w:t>Testing</w:t>
            </w:r>
            <w:r w:rsidRPr="0096521E">
              <w:rPr>
                <w:rFonts w:ascii="Times New Roman" w:eastAsia="Arial" w:hAnsi="Times New Roman" w:cs="Times New Roman"/>
                <w:szCs w:val="22"/>
                <w:lang w:val="el-GR"/>
              </w:rPr>
              <w:t xml:space="preserve"> φωτομετρικών – </w:t>
            </w:r>
            <w:proofErr w:type="spellStart"/>
            <w:r w:rsidRPr="0096521E">
              <w:rPr>
                <w:rFonts w:ascii="Times New Roman" w:eastAsia="Arial" w:hAnsi="Times New Roman" w:cs="Times New Roman"/>
                <w:szCs w:val="22"/>
                <w:lang w:val="el-GR"/>
              </w:rPr>
              <w:t>ανοσοενζυμικών</w:t>
            </w:r>
            <w:proofErr w:type="spellEnd"/>
            <w:r w:rsidRPr="0096521E">
              <w:rPr>
                <w:rFonts w:ascii="Times New Roman" w:eastAsia="Arial" w:hAnsi="Times New Roman" w:cs="Times New Roman"/>
                <w:szCs w:val="22"/>
                <w:lang w:val="el-GR"/>
              </w:rPr>
              <w:t xml:space="preserve"> εξετάσεων.</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szCs w:val="22"/>
                <w:lang w:val="el-GR"/>
              </w:rPr>
            </w:pPr>
            <w:r w:rsidRPr="0096521E">
              <w:rPr>
                <w:rFonts w:ascii="Times New Roman" w:eastAsia="Arial" w:hAnsi="Times New Roman" w:cs="Times New Roman"/>
                <w:szCs w:val="22"/>
                <w:lang w:val="el-GR"/>
              </w:rPr>
              <w:t>14.Να έχει χωρητικότητα άνω των 100 δειγμάτων σε δειγματολήπτη συνεχούς φόρτωσης. Η απελευθέρωση τους από τον αναλυτή να γίνεται εντός μικρού χρόνου ή να υπάρχει άμεση, εύκολη και ασφαλής πρόσβαση του χειριστή στο δείγμα</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 w:val="left" w:pos="945"/>
              </w:tabs>
              <w:autoSpaceDN w:val="0"/>
              <w:spacing w:after="0"/>
              <w:rPr>
                <w:rFonts w:ascii="Times New Roman" w:eastAsia="Arial" w:hAnsi="Times New Roman" w:cs="Times New Roman"/>
                <w:szCs w:val="22"/>
                <w:lang w:val="el-GR"/>
              </w:rPr>
            </w:pPr>
            <w:r w:rsidRPr="0096521E">
              <w:rPr>
                <w:rFonts w:ascii="Times New Roman" w:eastAsia="Arial" w:hAnsi="Times New Roman" w:cs="Times New Roman"/>
                <w:szCs w:val="22"/>
                <w:lang w:val="el-GR"/>
              </w:rPr>
              <w:t>15.Να διαθέτει σύστημα ανίχνευσης πήγματος</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 w:val="left" w:pos="945"/>
              </w:tabs>
              <w:autoSpaceDN w:val="0"/>
              <w:spacing w:after="0"/>
              <w:rPr>
                <w:rFonts w:ascii="Times New Roman" w:eastAsia="Arial" w:hAnsi="Times New Roman" w:cs="Times New Roman"/>
                <w:szCs w:val="22"/>
                <w:lang w:val="el-GR"/>
              </w:rPr>
            </w:pPr>
            <w:r w:rsidRPr="0096521E">
              <w:rPr>
                <w:rFonts w:ascii="Times New Roman" w:eastAsia="Arial" w:hAnsi="Times New Roman" w:cs="Times New Roman"/>
                <w:szCs w:val="22"/>
                <w:lang w:val="el-GR"/>
              </w:rPr>
              <w:t xml:space="preserve">16.Να έχει δυνατότητα ταυτόχρονης εκτέλεσης τουλάχιστον 60 διαφορετικών εξετάσεων ανεξάρτητα του </w:t>
            </w:r>
            <w:r w:rsidRPr="0096521E">
              <w:rPr>
                <w:rFonts w:ascii="Times New Roman" w:eastAsia="Arial" w:hAnsi="Times New Roman" w:cs="Times New Roman"/>
                <w:szCs w:val="22"/>
              </w:rPr>
              <w:t>menu</w:t>
            </w:r>
            <w:r w:rsidRPr="0096521E">
              <w:rPr>
                <w:rFonts w:ascii="Times New Roman" w:eastAsia="Arial" w:hAnsi="Times New Roman" w:cs="Times New Roman"/>
                <w:szCs w:val="22"/>
                <w:lang w:val="el-GR"/>
              </w:rPr>
              <w:t xml:space="preserve"> των εξετάσεων</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 w:val="left" w:pos="945"/>
              </w:tabs>
              <w:autoSpaceDN w:val="0"/>
              <w:spacing w:after="0"/>
              <w:rPr>
                <w:rFonts w:ascii="Times New Roman" w:eastAsia="Arial" w:hAnsi="Times New Roman" w:cs="Times New Roman"/>
                <w:szCs w:val="22"/>
                <w:lang w:val="el-GR"/>
              </w:rPr>
            </w:pPr>
            <w:r w:rsidRPr="0096521E">
              <w:rPr>
                <w:rFonts w:ascii="Times New Roman" w:eastAsia="Arial" w:hAnsi="Times New Roman" w:cs="Times New Roman"/>
                <w:szCs w:val="22"/>
                <w:lang w:val="el-GR"/>
              </w:rPr>
              <w:t xml:space="preserve"> 17.Να έχει δυνατότητα αρχειοθέτησης αποτελεσμάτων</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 w:val="left" w:pos="945"/>
              </w:tabs>
              <w:autoSpaceDN w:val="0"/>
              <w:spacing w:after="0"/>
              <w:rPr>
                <w:rFonts w:ascii="Times New Roman" w:eastAsia="Arial" w:hAnsi="Times New Roman" w:cs="Times New Roman"/>
                <w:szCs w:val="22"/>
                <w:lang w:val="el-GR"/>
              </w:rPr>
            </w:pPr>
            <w:r w:rsidRPr="0096521E">
              <w:rPr>
                <w:rFonts w:ascii="Times New Roman" w:eastAsia="Arial" w:hAnsi="Times New Roman" w:cs="Times New Roman"/>
                <w:szCs w:val="22"/>
                <w:lang w:val="el-GR"/>
              </w:rPr>
              <w:t>18.Ο χρόνος παραγωγής των κρίσιμων παραμέτρων π.χ. καρδιολογικών παραμέτρων, να είναι ο συντομότερος δυνατός</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 w:val="left" w:pos="945"/>
              </w:tabs>
              <w:autoSpaceDN w:val="0"/>
              <w:spacing w:after="0"/>
              <w:rPr>
                <w:rFonts w:ascii="Times New Roman" w:eastAsia="Arial" w:hAnsi="Times New Roman" w:cs="Times New Roman"/>
                <w:szCs w:val="22"/>
                <w:lang w:val="el-GR"/>
              </w:rPr>
            </w:pPr>
            <w:r w:rsidRPr="0096521E">
              <w:rPr>
                <w:rFonts w:ascii="Times New Roman" w:eastAsia="Arial" w:hAnsi="Times New Roman" w:cs="Times New Roman"/>
                <w:szCs w:val="22"/>
                <w:lang w:val="el-GR"/>
              </w:rPr>
              <w:t>19.Να παρέχει δυνατότητα εντοπισμού βλαβών. Προβλήματα δυσλειτουργίας να επισημαίνονται με ενδείξεις επί της οθόνης, με σύντομη περιγραφή της αιτίας του προβλήματος και διαδικασίας άρσης του</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 w:val="left" w:pos="945"/>
              </w:tabs>
              <w:autoSpaceDN w:val="0"/>
              <w:spacing w:after="0"/>
              <w:rPr>
                <w:rFonts w:ascii="Times New Roman" w:eastAsia="Arial" w:hAnsi="Times New Roman" w:cs="Times New Roman"/>
                <w:szCs w:val="22"/>
                <w:lang w:val="el-GR"/>
              </w:rPr>
            </w:pPr>
            <w:r w:rsidRPr="0096521E">
              <w:rPr>
                <w:rFonts w:ascii="Times New Roman" w:eastAsia="Arial" w:hAnsi="Times New Roman" w:cs="Times New Roman"/>
                <w:szCs w:val="22"/>
                <w:lang w:val="el-GR"/>
              </w:rPr>
              <w:lastRenderedPageBreak/>
              <w:t>20.Να μην απαιτεί πολύπλοκες διαδικασίες εκκίνησης και τερματισμού της λειτουργίας του</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 w:val="left" w:pos="945"/>
              </w:tabs>
              <w:autoSpaceDN w:val="0"/>
              <w:spacing w:after="0"/>
              <w:rPr>
                <w:rFonts w:ascii="Times New Roman" w:eastAsia="Arial" w:hAnsi="Times New Roman" w:cs="Times New Roman"/>
                <w:szCs w:val="22"/>
                <w:lang w:val="el-GR"/>
              </w:rPr>
            </w:pPr>
            <w:r w:rsidRPr="0096521E">
              <w:rPr>
                <w:rFonts w:ascii="Times New Roman" w:eastAsia="Arial" w:hAnsi="Times New Roman" w:cs="Times New Roman"/>
                <w:szCs w:val="22"/>
                <w:lang w:val="el-GR"/>
              </w:rPr>
              <w:t xml:space="preserve">21.Να ελέγχει και να ειδοποιεί όταν ο ορός είναι </w:t>
            </w:r>
            <w:proofErr w:type="spellStart"/>
            <w:r w:rsidRPr="0096521E">
              <w:rPr>
                <w:rFonts w:ascii="Times New Roman" w:eastAsia="Arial" w:hAnsi="Times New Roman" w:cs="Times New Roman"/>
                <w:szCs w:val="22"/>
                <w:lang w:val="el-GR"/>
              </w:rPr>
              <w:t>λιπαιμικός</w:t>
            </w:r>
            <w:proofErr w:type="spellEnd"/>
            <w:r w:rsidRPr="0096521E">
              <w:rPr>
                <w:rFonts w:ascii="Times New Roman" w:eastAsia="Arial" w:hAnsi="Times New Roman" w:cs="Times New Roman"/>
                <w:szCs w:val="22"/>
                <w:lang w:val="el-GR"/>
              </w:rPr>
              <w:t xml:space="preserve">, ικτερικός ή </w:t>
            </w:r>
            <w:proofErr w:type="spellStart"/>
            <w:r w:rsidRPr="0096521E">
              <w:rPr>
                <w:rFonts w:ascii="Times New Roman" w:eastAsia="Arial" w:hAnsi="Times New Roman" w:cs="Times New Roman"/>
                <w:szCs w:val="22"/>
                <w:lang w:val="el-GR"/>
              </w:rPr>
              <w:t>αιμολυμένος</w:t>
            </w:r>
            <w:proofErr w:type="spellEnd"/>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kern w:val="2"/>
                <w:szCs w:val="22"/>
                <w:lang w:val="el-GR" w:bidi="hi-IN"/>
              </w:rPr>
            </w:pPr>
            <w:r w:rsidRPr="0096521E">
              <w:rPr>
                <w:rFonts w:ascii="Times New Roman" w:eastAsia="Arial" w:hAnsi="Times New Roman" w:cs="Times New Roman"/>
                <w:kern w:val="2"/>
                <w:szCs w:val="22"/>
                <w:lang w:val="el-GR" w:bidi="hi-IN"/>
              </w:rPr>
              <w:t>22.Τα προσφερόμενα αντιδραστήρια να είναι κατάλληλα για χρήση με τους προσφερόμενους αναλυτές, το οποίο θα αποδεικνύεται από τις κατατεθειμένες οδηγίες χρήσεως τους, ως ορίζει και η Οδηγία 98/79/ΕΚ.</w:t>
            </w:r>
          </w:p>
          <w:p w:rsidR="009E78AD" w:rsidRPr="0096521E" w:rsidRDefault="009E78AD" w:rsidP="00BB7464">
            <w:pPr>
              <w:widowControl w:val="0"/>
              <w:tabs>
                <w:tab w:val="left" w:pos="-360"/>
                <w:tab w:val="left" w:pos="945"/>
              </w:tabs>
              <w:autoSpaceDN w:val="0"/>
              <w:spacing w:after="0"/>
              <w:rPr>
                <w:rFonts w:ascii="Times New Roman" w:eastAsia="Arial" w:hAnsi="Times New Roman" w:cs="Times New Roman"/>
                <w:szCs w:val="22"/>
                <w:lang w:val="el-GR"/>
              </w:rPr>
            </w:pP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kern w:val="2"/>
                <w:szCs w:val="22"/>
                <w:lang w:val="el-GR" w:bidi="hi-IN"/>
              </w:rPr>
            </w:pPr>
            <w:r w:rsidRPr="0096521E">
              <w:rPr>
                <w:rFonts w:ascii="Times New Roman" w:eastAsia="Arial" w:hAnsi="Times New Roman" w:cs="Times New Roman"/>
                <w:kern w:val="2"/>
                <w:szCs w:val="22"/>
                <w:lang w:val="el-GR" w:bidi="hi-IN"/>
              </w:rPr>
              <w:t>23.Να είναι δυνατή η σύνδεση σε αμφίδρομη επικοινωνία με το LIS του εργαστηρίου, με δαπάνη του μειοδότη.</w:t>
            </w:r>
          </w:p>
          <w:p w:rsidR="009E78AD" w:rsidRPr="0096521E" w:rsidRDefault="009E78AD" w:rsidP="00BB7464">
            <w:pPr>
              <w:widowControl w:val="0"/>
              <w:tabs>
                <w:tab w:val="left" w:pos="-360"/>
              </w:tabs>
              <w:autoSpaceDN w:val="0"/>
              <w:spacing w:after="0"/>
              <w:rPr>
                <w:rFonts w:ascii="Times New Roman" w:eastAsia="Arial" w:hAnsi="Times New Roman" w:cs="Times New Roman"/>
                <w:kern w:val="2"/>
                <w:szCs w:val="22"/>
                <w:lang w:val="el-GR" w:bidi="hi-IN"/>
              </w:rPr>
            </w:pP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kern w:val="2"/>
                <w:szCs w:val="22"/>
                <w:lang w:val="el-GR" w:bidi="hi-IN"/>
              </w:rPr>
            </w:pPr>
            <w:r w:rsidRPr="0096521E">
              <w:rPr>
                <w:rFonts w:ascii="Times New Roman" w:eastAsia="Arial" w:hAnsi="Times New Roman" w:cs="Times New Roman"/>
                <w:szCs w:val="22"/>
                <w:lang w:val="el-GR"/>
              </w:rPr>
              <w:t xml:space="preserve">24.Το </w:t>
            </w:r>
            <w:r w:rsidRPr="0096521E">
              <w:rPr>
                <w:rFonts w:ascii="Times New Roman" w:eastAsia="Arial" w:hAnsi="Times New Roman" w:cs="Times New Roman"/>
                <w:szCs w:val="22"/>
              </w:rPr>
              <w:t>service</w:t>
            </w:r>
            <w:r w:rsidRPr="0096521E">
              <w:rPr>
                <w:rFonts w:ascii="Times New Roman" w:eastAsia="Arial" w:hAnsi="Times New Roman" w:cs="Times New Roman"/>
                <w:szCs w:val="22"/>
                <w:lang w:val="el-GR"/>
              </w:rPr>
              <w:t xml:space="preserve"> και τα αναλώσιμα, πέραν των αναφερομένων θα βαρύνουν τον προμηθευτή, ο οποίος θα έχει και την υποχρέωση να εκπαιδεύσει τους χειριστές του οργάνου δωρεάν, στο χώρο των εργαστηρίων του Νοσοκομείου</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kern w:val="2"/>
                <w:szCs w:val="22"/>
                <w:lang w:val="el-GR" w:bidi="hi-IN"/>
              </w:rPr>
            </w:pPr>
            <w:r w:rsidRPr="0096521E">
              <w:rPr>
                <w:rFonts w:ascii="Times New Roman" w:eastAsia="Arial" w:hAnsi="Times New Roman" w:cs="Times New Roman"/>
                <w:kern w:val="2"/>
                <w:szCs w:val="22"/>
                <w:lang w:val="el-GR" w:bidi="hi-IN"/>
              </w:rPr>
              <w:t>25.Να κατατεθούν οι οδηγίες χρήσεως κάθε εξέτασης στα Ελληνικά, σύμφωνα με την ισχύουσα νομοθεσία.</w:t>
            </w:r>
          </w:p>
          <w:p w:rsidR="009E78AD" w:rsidRPr="0096521E" w:rsidRDefault="009E78AD" w:rsidP="00BB7464">
            <w:pPr>
              <w:widowControl w:val="0"/>
              <w:tabs>
                <w:tab w:val="left" w:pos="-360"/>
              </w:tabs>
              <w:autoSpaceDN w:val="0"/>
              <w:spacing w:after="0"/>
              <w:jc w:val="center"/>
              <w:rPr>
                <w:rFonts w:ascii="Times New Roman" w:eastAsia="Arial" w:hAnsi="Times New Roman" w:cs="Times New Roman"/>
                <w:szCs w:val="22"/>
                <w:lang w:val="el-GR"/>
              </w:rPr>
            </w:pP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kern w:val="2"/>
                <w:szCs w:val="22"/>
                <w:lang w:val="el-GR" w:bidi="hi-IN"/>
              </w:rPr>
            </w:pPr>
            <w:r w:rsidRPr="0096521E">
              <w:rPr>
                <w:rFonts w:ascii="Times New Roman" w:eastAsia="Arial" w:hAnsi="Times New Roman" w:cs="Times New Roman"/>
                <w:szCs w:val="22"/>
                <w:lang w:val="el-GR"/>
              </w:rPr>
              <w:t>26.Τα αντιδραστήρια να είναι έτοιμα προς χρήση</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tabs>
                <w:tab w:val="left" w:pos="-360"/>
              </w:tabs>
              <w:autoSpaceDN w:val="0"/>
              <w:spacing w:after="0"/>
              <w:rPr>
                <w:rFonts w:ascii="Times New Roman" w:eastAsia="Arial" w:hAnsi="Times New Roman" w:cs="Times New Roman"/>
                <w:szCs w:val="22"/>
                <w:lang w:val="el-GR"/>
              </w:rPr>
            </w:pPr>
            <w:r w:rsidRPr="0096521E">
              <w:rPr>
                <w:rFonts w:ascii="Times New Roman" w:eastAsia="Arial" w:hAnsi="Times New Roman" w:cs="Times New Roman"/>
                <w:szCs w:val="22"/>
                <w:lang w:val="el-GR"/>
              </w:rPr>
              <w:t>27.Να εκτελεί υποχρεωτικά τους αναφερόμενους στον παρακάτω πίνακα  προσδιορισμούς</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tabs>
                <w:tab w:val="left" w:pos="-360"/>
              </w:tabs>
              <w:ind w:firstLine="360"/>
              <w:rPr>
                <w:rFonts w:ascii="Times New Roman" w:eastAsia="Arial" w:hAnsi="Times New Roman" w:cs="Times New Roman"/>
                <w:szCs w:val="22"/>
                <w:lang w:val="el-GR"/>
              </w:rPr>
            </w:pPr>
            <w:r w:rsidRPr="0096521E">
              <w:rPr>
                <w:rFonts w:ascii="Times New Roman" w:eastAsia="Arial" w:hAnsi="Times New Roman" w:cs="Times New Roman"/>
                <w:szCs w:val="22"/>
                <w:lang w:val="el-GR"/>
              </w:rPr>
              <w:t xml:space="preserve">28.Να δοθεί και δεύτερος , εφεδρικός ΑΥΤΟΜΑΤΟΣ ΑΝΟΣΟΒΙΟΧΗΜΙΚΟΣ ΑΝΑΛΥΤΗΣ,  για τον χώρο του </w:t>
            </w:r>
            <w:proofErr w:type="spellStart"/>
            <w:r w:rsidRPr="0096521E">
              <w:rPr>
                <w:rFonts w:ascii="Times New Roman" w:eastAsia="Arial" w:hAnsi="Times New Roman" w:cs="Times New Roman"/>
                <w:szCs w:val="22"/>
                <w:lang w:val="el-GR"/>
              </w:rPr>
              <w:t>εφημερείου</w:t>
            </w:r>
            <w:proofErr w:type="spellEnd"/>
            <w:r w:rsidRPr="0096521E">
              <w:rPr>
                <w:rFonts w:ascii="Times New Roman" w:eastAsia="Arial" w:hAnsi="Times New Roman" w:cs="Times New Roman"/>
                <w:szCs w:val="22"/>
                <w:lang w:val="el-GR"/>
              </w:rPr>
              <w:t xml:space="preserve"> ,ίδιων αντιδραστηρίων και τεχνολογίας , για την κάλυψη του 40% του ζητουμένου αριθμού εξετάσεων με Α.Α. 25-50, του 50% του ζητουμένου αριθμού εξετάσεων με Α.Α.8-9, και του 100% του ζητουμένου αριθμού εξετάσεων με Α.Α. 11-13, 64-66 και 79,85,88.</w:t>
            </w:r>
          </w:p>
          <w:p w:rsidR="009E78AD" w:rsidRPr="0096521E" w:rsidRDefault="009E78AD" w:rsidP="00BB7464">
            <w:pPr>
              <w:tabs>
                <w:tab w:val="left" w:pos="-360"/>
              </w:tabs>
              <w:rPr>
                <w:rFonts w:ascii="Times New Roman" w:eastAsia="SimSun" w:hAnsi="Times New Roman" w:cs="Times New Roman"/>
                <w:kern w:val="2"/>
                <w:szCs w:val="22"/>
                <w:lang w:val="el-GR" w:bidi="hi-IN"/>
              </w:rPr>
            </w:pPr>
            <w:proofErr w:type="spellStart"/>
            <w:r w:rsidRPr="0096521E">
              <w:rPr>
                <w:rFonts w:ascii="Times New Roman" w:eastAsia="Arial" w:hAnsi="Times New Roman" w:cs="Times New Roman"/>
                <w:kern w:val="2"/>
                <w:szCs w:val="22"/>
                <w:lang w:val="el-GR" w:bidi="hi-IN"/>
              </w:rPr>
              <w:t>Εναλλακτικα</w:t>
            </w:r>
            <w:proofErr w:type="spellEnd"/>
            <w:r w:rsidRPr="0096521E">
              <w:rPr>
                <w:rFonts w:ascii="Times New Roman" w:eastAsia="Arial" w:hAnsi="Times New Roman" w:cs="Times New Roman"/>
                <w:kern w:val="2"/>
                <w:szCs w:val="22"/>
                <w:lang w:val="el-GR" w:bidi="hi-IN"/>
              </w:rPr>
              <w:t xml:space="preserve">, και προκειμένου να ικανοποιούνται και οι χωροταξικοί περιορισμοί του παραπάνω χώρου, αντί για το μικτό σύστημα, να προσφερθούν επιπλέον χωριστή </w:t>
            </w:r>
            <w:proofErr w:type="spellStart"/>
            <w:r w:rsidRPr="0096521E">
              <w:rPr>
                <w:rFonts w:ascii="Times New Roman" w:eastAsia="Arial" w:hAnsi="Times New Roman" w:cs="Times New Roman"/>
                <w:kern w:val="2"/>
                <w:szCs w:val="22"/>
                <w:lang w:val="el-GR" w:bidi="hi-IN"/>
              </w:rPr>
              <w:t>επιδαπέδια</w:t>
            </w:r>
            <w:proofErr w:type="spellEnd"/>
            <w:r w:rsidRPr="0096521E">
              <w:rPr>
                <w:rFonts w:ascii="Times New Roman" w:eastAsia="Arial" w:hAnsi="Times New Roman" w:cs="Times New Roman"/>
                <w:kern w:val="2"/>
                <w:szCs w:val="22"/>
                <w:lang w:val="el-GR" w:bidi="hi-IN"/>
              </w:rPr>
              <w:t xml:space="preserve"> βιοχημική μονάδα και επιτραπέζια ανοσολογική, που θα χρησιμοποιούν ίδια αντιδραστήρια με τον κύριο μικτό </w:t>
            </w:r>
            <w:proofErr w:type="spellStart"/>
            <w:r w:rsidRPr="0096521E">
              <w:rPr>
                <w:rFonts w:ascii="Times New Roman" w:eastAsia="Arial" w:hAnsi="Times New Roman" w:cs="Times New Roman"/>
                <w:kern w:val="2"/>
                <w:szCs w:val="22"/>
                <w:lang w:val="el-GR" w:bidi="hi-IN"/>
              </w:rPr>
              <w:t>ανοσοβιοχημικό</w:t>
            </w:r>
            <w:proofErr w:type="spellEnd"/>
            <w:r w:rsidRPr="0096521E">
              <w:rPr>
                <w:rFonts w:ascii="Times New Roman" w:eastAsia="Arial" w:hAnsi="Times New Roman" w:cs="Times New Roman"/>
                <w:kern w:val="2"/>
                <w:szCs w:val="22"/>
                <w:lang w:val="el-GR" w:bidi="hi-IN"/>
              </w:rPr>
              <w:t xml:space="preserve"> αναλυτή.</w:t>
            </w:r>
          </w:p>
          <w:p w:rsidR="009E78AD" w:rsidRPr="0096521E" w:rsidRDefault="009E78AD" w:rsidP="00BB7464">
            <w:pPr>
              <w:widowControl w:val="0"/>
              <w:tabs>
                <w:tab w:val="left" w:pos="-360"/>
                <w:tab w:val="left" w:pos="1410"/>
              </w:tabs>
              <w:autoSpaceDN w:val="0"/>
              <w:spacing w:after="0"/>
              <w:rPr>
                <w:rFonts w:ascii="Times New Roman" w:eastAsia="Arial" w:hAnsi="Times New Roman" w:cs="Times New Roman"/>
                <w:szCs w:val="22"/>
                <w:lang w:val="el-GR"/>
              </w:rPr>
            </w:pP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tabs>
                <w:tab w:val="left" w:pos="-360"/>
              </w:tabs>
              <w:ind w:left="-57"/>
              <w:rPr>
                <w:rFonts w:ascii="Times New Roman" w:eastAsia="Arial" w:hAnsi="Times New Roman" w:cs="Times New Roman"/>
                <w:szCs w:val="22"/>
                <w:lang w:val="el-GR"/>
              </w:rPr>
            </w:pPr>
            <w:r w:rsidRPr="0096521E">
              <w:rPr>
                <w:rFonts w:ascii="Times New Roman" w:eastAsia="Arial" w:hAnsi="Times New Roman" w:cs="Times New Roman"/>
                <w:szCs w:val="22"/>
                <w:lang w:val="el-GR"/>
              </w:rPr>
              <w:t>29.</w:t>
            </w:r>
            <w:r w:rsidRPr="0096521E">
              <w:rPr>
                <w:rFonts w:ascii="Times New Roman" w:eastAsia="Arial" w:hAnsi="Times New Roman" w:cs="Times New Roman"/>
                <w:szCs w:val="22"/>
                <w:highlight w:val="yellow"/>
                <w:lang w:val="el-GR"/>
              </w:rPr>
              <w:t xml:space="preserve">Να υπάρχει πρόβλεψη για συνέχιση της λειτουργίας τους σε περιπτώσεις διακοπής ρεύματος, να υποστηρίζεται δηλαδή από συστήματα </w:t>
            </w:r>
            <w:r w:rsidRPr="0096521E">
              <w:rPr>
                <w:rFonts w:ascii="Times New Roman" w:eastAsia="Arial" w:hAnsi="Times New Roman" w:cs="Times New Roman"/>
                <w:szCs w:val="22"/>
                <w:highlight w:val="yellow"/>
                <w:lang w:val="el-GR"/>
              </w:rPr>
              <w:lastRenderedPageBreak/>
              <w:t>σταθεροποίησης τάσης (</w:t>
            </w:r>
            <w:r w:rsidRPr="0096521E">
              <w:rPr>
                <w:rFonts w:ascii="Times New Roman" w:eastAsia="Arial" w:hAnsi="Times New Roman" w:cs="Times New Roman"/>
                <w:szCs w:val="22"/>
                <w:highlight w:val="yellow"/>
              </w:rPr>
              <w:t>UPS</w:t>
            </w:r>
            <w:r w:rsidRPr="0096521E">
              <w:rPr>
                <w:rFonts w:ascii="Times New Roman" w:eastAsia="Arial" w:hAnsi="Times New Roman" w:cs="Times New Roman"/>
                <w:szCs w:val="22"/>
                <w:highlight w:val="yellow"/>
                <w:lang w:val="el-GR"/>
              </w:rPr>
              <w:t>), με δαπάνη του μειοδότη.</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lastRenderedPageBreak/>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tabs>
                <w:tab w:val="left" w:pos="-360"/>
                <w:tab w:val="left" w:pos="840"/>
              </w:tabs>
              <w:ind w:left="-57"/>
              <w:rPr>
                <w:rFonts w:ascii="Times New Roman" w:eastAsia="Arial" w:hAnsi="Times New Roman" w:cs="Times New Roman"/>
                <w:szCs w:val="22"/>
                <w:highlight w:val="yellow"/>
                <w:lang w:val="el-GR"/>
              </w:rPr>
            </w:pPr>
            <w:r w:rsidRPr="0096521E">
              <w:rPr>
                <w:rFonts w:ascii="Times New Roman" w:eastAsia="Arial" w:hAnsi="Times New Roman" w:cs="Times New Roman"/>
                <w:szCs w:val="22"/>
                <w:highlight w:val="yellow"/>
                <w:lang w:val="el-GR"/>
              </w:rPr>
              <w:t xml:space="preserve">30.Απαραίτητη προϋπόθεση είναι η σύνταξη του φύλλου συμμόρφωσης. Στο φύλλο συμμόρφωσης θα απαντώνται μια προς μια οι προδιαγραφές που έχουν τεθεί. Θα αναφέρεται αν εκπληρώνεται η προδιαγραφή, το βαθμό στον οποίο εκπληρώνεται ή αν δεν εκπληρώνεται. Προς απόδειξη δε των ισχυρισμών αυτών, θα πρέπει να γίνονται παραπομπές σε αποσπάσματα από </w:t>
            </w:r>
            <w:r w:rsidRPr="0096521E">
              <w:rPr>
                <w:rFonts w:ascii="Times New Roman" w:eastAsia="Arial" w:hAnsi="Times New Roman" w:cs="Times New Roman"/>
                <w:i/>
                <w:iCs/>
                <w:szCs w:val="22"/>
                <w:highlight w:val="yellow"/>
              </w:rPr>
              <w:t>Operator</w:t>
            </w:r>
            <w:r w:rsidRPr="0096521E">
              <w:rPr>
                <w:rFonts w:ascii="Times New Roman" w:eastAsia="Arial" w:hAnsi="Times New Roman" w:cs="Times New Roman"/>
                <w:i/>
                <w:iCs/>
                <w:szCs w:val="22"/>
                <w:highlight w:val="yellow"/>
                <w:lang w:val="el-GR"/>
              </w:rPr>
              <w:t xml:space="preserve"> </w:t>
            </w:r>
            <w:r w:rsidRPr="0096521E">
              <w:rPr>
                <w:rFonts w:ascii="Times New Roman" w:eastAsia="Arial" w:hAnsi="Times New Roman" w:cs="Times New Roman"/>
                <w:i/>
                <w:iCs/>
                <w:szCs w:val="22"/>
                <w:highlight w:val="yellow"/>
              </w:rPr>
              <w:t>Manual</w:t>
            </w:r>
            <w:r w:rsidRPr="0096521E">
              <w:rPr>
                <w:rFonts w:ascii="Times New Roman" w:eastAsia="Arial" w:hAnsi="Times New Roman" w:cs="Times New Roman"/>
                <w:i/>
                <w:iCs/>
                <w:szCs w:val="22"/>
                <w:highlight w:val="yellow"/>
                <w:lang w:val="en-US"/>
              </w:rPr>
              <w:t>s</w:t>
            </w:r>
            <w:r w:rsidRPr="0096521E">
              <w:rPr>
                <w:rFonts w:ascii="Times New Roman" w:eastAsia="Arial" w:hAnsi="Times New Roman" w:cs="Times New Roman"/>
                <w:i/>
                <w:iCs/>
                <w:szCs w:val="22"/>
                <w:highlight w:val="yellow"/>
                <w:lang w:val="el-GR"/>
              </w:rPr>
              <w:t>,</w:t>
            </w:r>
            <w:r w:rsidRPr="0096521E">
              <w:rPr>
                <w:rFonts w:ascii="Times New Roman" w:eastAsia="Arial" w:hAnsi="Times New Roman" w:cs="Times New Roman"/>
                <w:szCs w:val="22"/>
                <w:highlight w:val="yellow"/>
                <w:lang w:val="el-GR"/>
              </w:rPr>
              <w:t xml:space="preserve"> </w:t>
            </w:r>
            <w:r w:rsidRPr="0096521E">
              <w:rPr>
                <w:rFonts w:ascii="Times New Roman" w:eastAsia="Arial" w:hAnsi="Times New Roman" w:cs="Times New Roman"/>
                <w:i/>
                <w:iCs/>
                <w:szCs w:val="22"/>
                <w:highlight w:val="yellow"/>
              </w:rPr>
              <w:t>Service</w:t>
            </w:r>
            <w:r w:rsidRPr="0096521E">
              <w:rPr>
                <w:rFonts w:ascii="Times New Roman" w:eastAsia="Arial" w:hAnsi="Times New Roman" w:cs="Times New Roman"/>
                <w:i/>
                <w:iCs/>
                <w:szCs w:val="22"/>
                <w:highlight w:val="yellow"/>
                <w:lang w:val="el-GR"/>
              </w:rPr>
              <w:t xml:space="preserve"> </w:t>
            </w:r>
            <w:r w:rsidRPr="0096521E">
              <w:rPr>
                <w:rFonts w:ascii="Times New Roman" w:eastAsia="Arial" w:hAnsi="Times New Roman" w:cs="Times New Roman"/>
                <w:i/>
                <w:iCs/>
                <w:szCs w:val="22"/>
                <w:highlight w:val="yellow"/>
              </w:rPr>
              <w:t>Manual</w:t>
            </w:r>
            <w:r w:rsidRPr="0096521E">
              <w:rPr>
                <w:rFonts w:ascii="Times New Roman" w:eastAsia="Arial" w:hAnsi="Times New Roman" w:cs="Times New Roman"/>
                <w:i/>
                <w:iCs/>
                <w:szCs w:val="22"/>
                <w:highlight w:val="yellow"/>
                <w:lang w:val="en-US"/>
              </w:rPr>
              <w:t>s</w:t>
            </w:r>
            <w:r w:rsidRPr="0096521E">
              <w:rPr>
                <w:rFonts w:ascii="Times New Roman" w:eastAsia="Arial" w:hAnsi="Times New Roman" w:cs="Times New Roman"/>
                <w:szCs w:val="22"/>
                <w:highlight w:val="yellow"/>
                <w:lang w:val="el-GR"/>
              </w:rPr>
              <w:t xml:space="preserve">,  ή </w:t>
            </w:r>
            <w:r w:rsidRPr="0096521E">
              <w:rPr>
                <w:rFonts w:ascii="Times New Roman" w:eastAsia="Arial" w:hAnsi="Times New Roman" w:cs="Times New Roman"/>
                <w:i/>
                <w:iCs/>
                <w:szCs w:val="22"/>
                <w:highlight w:val="yellow"/>
              </w:rPr>
              <w:t>prospectus</w:t>
            </w:r>
            <w:r w:rsidRPr="0096521E">
              <w:rPr>
                <w:rFonts w:ascii="Times New Roman" w:eastAsia="Arial" w:hAnsi="Times New Roman" w:cs="Times New Roman"/>
                <w:szCs w:val="22"/>
                <w:highlight w:val="yellow"/>
                <w:lang w:val="el-GR"/>
              </w:rPr>
              <w:t xml:space="preserve"> του προσφερόμενου οργάνου που θα προέρχονται από τον κατασκευαστικό οίκο (και όχι πλημμελώς μεταφρασμένα φυλλάδια) καθώς επίσης και σε επιστημονικές εκδόσεις και λοιπά επιστημονικά έντυπα που θα προέρχονται από το κατασκευαστικό οίκο του μηχανήματος</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tabs>
                <w:tab w:val="left" w:pos="-360"/>
                <w:tab w:val="left" w:pos="840"/>
              </w:tabs>
              <w:spacing w:before="120"/>
              <w:rPr>
                <w:rFonts w:ascii="Times New Roman" w:eastAsia="Arial" w:hAnsi="Times New Roman" w:cs="Times New Roman"/>
                <w:szCs w:val="22"/>
                <w:highlight w:val="yellow"/>
                <w:lang w:val="el-GR"/>
              </w:rPr>
            </w:pPr>
            <w:r w:rsidRPr="0096521E">
              <w:rPr>
                <w:rFonts w:ascii="Times New Roman" w:eastAsia="Arial" w:hAnsi="Times New Roman" w:cs="Times New Roman"/>
                <w:szCs w:val="22"/>
                <w:highlight w:val="yellow"/>
                <w:lang w:val="el-GR"/>
              </w:rPr>
              <w:t xml:space="preserve">31. Οι συμμετέχουσες στον διαγωνισμό </w:t>
            </w:r>
            <w:r w:rsidR="00BB7464" w:rsidRPr="0096521E">
              <w:rPr>
                <w:rFonts w:ascii="Times New Roman" w:eastAsia="Arial" w:hAnsi="Times New Roman" w:cs="Times New Roman"/>
                <w:szCs w:val="22"/>
                <w:highlight w:val="yellow"/>
                <w:lang w:val="el-GR"/>
              </w:rPr>
              <w:t xml:space="preserve">οι </w:t>
            </w:r>
            <w:r w:rsidRPr="0096521E">
              <w:rPr>
                <w:rFonts w:ascii="Times New Roman" w:eastAsia="Arial" w:hAnsi="Times New Roman" w:cs="Times New Roman"/>
                <w:szCs w:val="22"/>
                <w:highlight w:val="yellow"/>
                <w:lang w:val="el-GR"/>
              </w:rPr>
              <w:t>εταιρείες να προσφέρουν και τις εξετάσεις  που εκτελούνται από τους αναλυτές που προσφέρουν και δεν ζητούνται από την διακήρυξη. Η δε κατακύρωσή τους είναι στην αποκλειστική ευχέρεια του Νοσοκομείου αφού συνεκτιμηθεί η χρησιμότητά τους</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tabs>
                <w:tab w:val="left" w:pos="-360"/>
                <w:tab w:val="left" w:pos="1260"/>
              </w:tabs>
              <w:ind w:left="-360"/>
              <w:rPr>
                <w:rFonts w:ascii="Times New Roman" w:eastAsia="Arial" w:hAnsi="Times New Roman" w:cs="Times New Roman"/>
                <w:szCs w:val="22"/>
                <w:highlight w:val="yellow"/>
                <w:lang w:val="el-GR"/>
              </w:rPr>
            </w:pPr>
            <w:r w:rsidRPr="0096521E">
              <w:rPr>
                <w:rFonts w:ascii="Times New Roman" w:eastAsia="Arial" w:hAnsi="Times New Roman" w:cs="Times New Roman"/>
                <w:szCs w:val="22"/>
                <w:highlight w:val="yellow"/>
                <w:lang w:val="el-GR"/>
              </w:rPr>
              <w:t xml:space="preserve">3232.Να υπάρχει πρόβλεψη για υπολογιστή και εκτυπωτή για έκδοση αποτελεσμάτων σε περίπτωση «πτώσης» του </w:t>
            </w:r>
            <w:r w:rsidRPr="0096521E">
              <w:rPr>
                <w:rFonts w:ascii="Times New Roman" w:eastAsia="Arial" w:hAnsi="Times New Roman" w:cs="Times New Roman"/>
                <w:szCs w:val="22"/>
                <w:highlight w:val="yellow"/>
              </w:rPr>
              <w:t>LIS</w:t>
            </w:r>
            <w:r w:rsidRPr="0096521E">
              <w:rPr>
                <w:rFonts w:ascii="Times New Roman" w:eastAsia="Arial" w:hAnsi="Times New Roman" w:cs="Times New Roman"/>
                <w:szCs w:val="22"/>
                <w:highlight w:val="yellow"/>
                <w:lang w:val="el-GR"/>
              </w:rPr>
              <w:t xml:space="preserve"> του εργαστηρίου</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shd w:val="clear" w:color="auto" w:fill="auto"/>
          </w:tcPr>
          <w:p w:rsidR="009E78AD" w:rsidRPr="0096521E" w:rsidRDefault="009E78AD" w:rsidP="00BB7464">
            <w:pPr>
              <w:widowControl w:val="0"/>
              <w:spacing w:after="0" w:line="360" w:lineRule="auto"/>
              <w:textAlignment w:val="baseline"/>
              <w:rPr>
                <w:rFonts w:ascii="Times New Roman" w:eastAsia="Calibri" w:hAnsi="Times New Roman" w:cs="Times New Roman"/>
                <w:kern w:val="2"/>
                <w:szCs w:val="22"/>
                <w:lang w:val="el-GR" w:bidi="hi-IN"/>
              </w:rPr>
            </w:pPr>
            <w:r w:rsidRPr="0096521E">
              <w:rPr>
                <w:rFonts w:ascii="Times New Roman" w:eastAsia="Calibri" w:hAnsi="Times New Roman" w:cs="Times New Roman"/>
                <w:kern w:val="2"/>
                <w:szCs w:val="22"/>
                <w:lang w:val="el-GR" w:bidi="hi-IN"/>
              </w:rPr>
              <w:t xml:space="preserve">Ο αναφερόμενος αριθμός των εξετάσεων ανά έτος  δεν συμπεριλαμβάνει τον αριθμό των </w:t>
            </w:r>
            <w:r w:rsidRPr="0096521E">
              <w:rPr>
                <w:rFonts w:ascii="Times New Roman" w:eastAsia="Calibri" w:hAnsi="Times New Roman" w:cs="Times New Roman"/>
                <w:i/>
                <w:iCs/>
                <w:kern w:val="2"/>
                <w:szCs w:val="22"/>
                <w:lang w:val="el-GR" w:bidi="hi-IN"/>
              </w:rPr>
              <w:t xml:space="preserve"> </w:t>
            </w:r>
            <w:r w:rsidRPr="0096521E">
              <w:rPr>
                <w:rFonts w:ascii="Times New Roman" w:eastAsia="Calibri" w:hAnsi="Times New Roman" w:cs="Times New Roman"/>
                <w:i/>
                <w:iCs/>
                <w:kern w:val="2"/>
                <w:szCs w:val="22"/>
                <w:lang w:val="en-US" w:bidi="hi-IN"/>
              </w:rPr>
              <w:t>tests</w:t>
            </w:r>
            <w:r w:rsidRPr="0096521E">
              <w:rPr>
                <w:rFonts w:ascii="Times New Roman" w:eastAsia="Calibri" w:hAnsi="Times New Roman" w:cs="Times New Roman"/>
                <w:i/>
                <w:iCs/>
                <w:kern w:val="2"/>
                <w:szCs w:val="22"/>
                <w:lang w:val="el-GR" w:bidi="hi-IN"/>
              </w:rPr>
              <w:t xml:space="preserve"> </w:t>
            </w:r>
            <w:r w:rsidRPr="0096521E">
              <w:rPr>
                <w:rFonts w:ascii="Times New Roman" w:eastAsia="Calibri" w:hAnsi="Times New Roman" w:cs="Times New Roman"/>
                <w:kern w:val="2"/>
                <w:szCs w:val="22"/>
                <w:lang w:val="el-GR" w:bidi="hi-IN"/>
              </w:rPr>
              <w:t xml:space="preserve">που απαιτούνται για βαθμονόμηση </w:t>
            </w:r>
            <w:r w:rsidRPr="0096521E">
              <w:rPr>
                <w:rFonts w:ascii="Times New Roman" w:eastAsia="Calibri" w:hAnsi="Times New Roman" w:cs="Times New Roman"/>
                <w:i/>
                <w:iCs/>
                <w:kern w:val="2"/>
                <w:szCs w:val="22"/>
                <w:lang w:val="el-GR" w:bidi="hi-IN"/>
              </w:rPr>
              <w:t>(</w:t>
            </w:r>
            <w:r w:rsidRPr="0096521E">
              <w:rPr>
                <w:rFonts w:ascii="Times New Roman" w:eastAsia="Calibri" w:hAnsi="Times New Roman" w:cs="Times New Roman"/>
                <w:i/>
                <w:iCs/>
                <w:kern w:val="2"/>
                <w:szCs w:val="22"/>
                <w:lang w:val="en-US" w:bidi="hi-IN"/>
              </w:rPr>
              <w:t>calibration</w:t>
            </w:r>
            <w:r w:rsidRPr="0096521E">
              <w:rPr>
                <w:rFonts w:ascii="Times New Roman" w:eastAsia="Calibri" w:hAnsi="Times New Roman" w:cs="Times New Roman"/>
                <w:i/>
                <w:iCs/>
                <w:kern w:val="2"/>
                <w:szCs w:val="22"/>
                <w:lang w:val="el-GR" w:bidi="hi-IN"/>
              </w:rPr>
              <w:t>)</w:t>
            </w:r>
            <w:r w:rsidRPr="0096521E">
              <w:rPr>
                <w:rFonts w:ascii="Times New Roman" w:eastAsia="Calibri" w:hAnsi="Times New Roman" w:cs="Times New Roman"/>
                <w:kern w:val="2"/>
                <w:szCs w:val="22"/>
                <w:lang w:val="el-GR" w:bidi="hi-IN"/>
              </w:rPr>
              <w:t xml:space="preserve"> και έλεγχο ποιότητας </w:t>
            </w:r>
            <w:r w:rsidRPr="0096521E">
              <w:rPr>
                <w:rFonts w:ascii="Times New Roman" w:eastAsia="Calibri" w:hAnsi="Times New Roman" w:cs="Times New Roman"/>
                <w:i/>
                <w:iCs/>
                <w:kern w:val="2"/>
                <w:szCs w:val="22"/>
                <w:lang w:val="el-GR" w:bidi="hi-IN"/>
              </w:rPr>
              <w:t>(</w:t>
            </w:r>
            <w:r w:rsidRPr="0096521E">
              <w:rPr>
                <w:rFonts w:ascii="Times New Roman" w:eastAsia="Calibri" w:hAnsi="Times New Roman" w:cs="Times New Roman"/>
                <w:i/>
                <w:iCs/>
                <w:kern w:val="2"/>
                <w:szCs w:val="22"/>
                <w:lang w:val="en-US" w:bidi="hi-IN"/>
              </w:rPr>
              <w:t>quality</w:t>
            </w:r>
            <w:r w:rsidRPr="0096521E">
              <w:rPr>
                <w:rFonts w:ascii="Times New Roman" w:eastAsia="Calibri" w:hAnsi="Times New Roman" w:cs="Times New Roman"/>
                <w:i/>
                <w:iCs/>
                <w:kern w:val="2"/>
                <w:szCs w:val="22"/>
                <w:lang w:val="el-GR" w:bidi="hi-IN"/>
              </w:rPr>
              <w:t xml:space="preserve"> </w:t>
            </w:r>
            <w:proofErr w:type="spellStart"/>
            <w:r w:rsidRPr="0096521E">
              <w:rPr>
                <w:rFonts w:ascii="Times New Roman" w:eastAsia="Calibri" w:hAnsi="Times New Roman" w:cs="Times New Roman"/>
                <w:i/>
                <w:iCs/>
                <w:kern w:val="2"/>
                <w:szCs w:val="22"/>
                <w:lang w:val="el-GR" w:bidi="hi-IN"/>
              </w:rPr>
              <w:t>control</w:t>
            </w:r>
            <w:proofErr w:type="spellEnd"/>
            <w:r w:rsidRPr="0096521E">
              <w:rPr>
                <w:rFonts w:ascii="Times New Roman" w:eastAsia="Calibri" w:hAnsi="Times New Roman" w:cs="Times New Roman"/>
                <w:i/>
                <w:iCs/>
                <w:kern w:val="2"/>
                <w:szCs w:val="22"/>
                <w:lang w:val="el-GR" w:bidi="hi-IN"/>
              </w:rPr>
              <w:t>).</w:t>
            </w:r>
          </w:p>
          <w:p w:rsidR="009E78AD" w:rsidRPr="0096521E" w:rsidRDefault="009E78AD" w:rsidP="00BB7464">
            <w:pPr>
              <w:tabs>
                <w:tab w:val="left" w:pos="-360"/>
                <w:tab w:val="left" w:pos="1260"/>
              </w:tabs>
              <w:ind w:left="-360" w:firstLine="720"/>
              <w:rPr>
                <w:rFonts w:ascii="Times New Roman" w:eastAsia="Arial" w:hAnsi="Times New Roman" w:cs="Times New Roman"/>
                <w:szCs w:val="22"/>
                <w:highlight w:val="yellow"/>
                <w:lang w:val="el-GR"/>
              </w:rPr>
            </w:pPr>
            <w:r w:rsidRPr="0096521E">
              <w:rPr>
                <w:rFonts w:ascii="Times New Roman" w:eastAsia="Calibri" w:hAnsi="Times New Roman" w:cs="Times New Roman"/>
                <w:szCs w:val="22"/>
                <w:lang w:val="el-GR"/>
              </w:rPr>
              <w:tab/>
              <w:t xml:space="preserve">Για το είδος των εξετάσεων με αριθμό </w:t>
            </w:r>
            <w:r w:rsidRPr="0096521E">
              <w:rPr>
                <w:rFonts w:ascii="Times New Roman" w:eastAsia="Calibri" w:hAnsi="Times New Roman" w:cs="Times New Roman"/>
                <w:i/>
                <w:iCs/>
                <w:szCs w:val="22"/>
                <w:lang w:val="el-GR"/>
              </w:rPr>
              <w:t xml:space="preserve"> </w:t>
            </w:r>
            <w:r w:rsidRPr="0096521E">
              <w:rPr>
                <w:rFonts w:ascii="Times New Roman" w:eastAsia="Calibri" w:hAnsi="Times New Roman" w:cs="Times New Roman"/>
                <w:i/>
                <w:iCs/>
                <w:szCs w:val="22"/>
                <w:lang w:val="en-US"/>
              </w:rPr>
              <w:t>tests</w:t>
            </w:r>
            <w:r w:rsidRPr="0096521E">
              <w:rPr>
                <w:rFonts w:ascii="Times New Roman" w:eastAsia="Calibri" w:hAnsi="Times New Roman" w:cs="Times New Roman"/>
                <w:szCs w:val="22"/>
                <w:lang w:val="el-GR"/>
              </w:rPr>
              <w:t xml:space="preserve"> που είναι ίσος ή μικρότερος από 700 ανά έτος, να μην ληφθεί </w:t>
            </w:r>
            <w:proofErr w:type="spellStart"/>
            <w:r w:rsidRPr="0096521E">
              <w:rPr>
                <w:rFonts w:ascii="Times New Roman" w:eastAsia="Calibri" w:hAnsi="Times New Roman" w:cs="Times New Roman"/>
                <w:szCs w:val="22"/>
                <w:lang w:val="el-GR"/>
              </w:rPr>
              <w:t>υπόψην</w:t>
            </w:r>
            <w:proofErr w:type="spellEnd"/>
            <w:r w:rsidRPr="0096521E">
              <w:rPr>
                <w:rFonts w:ascii="Times New Roman" w:eastAsia="Calibri" w:hAnsi="Times New Roman" w:cs="Times New Roman"/>
                <w:szCs w:val="22"/>
                <w:lang w:val="el-GR"/>
              </w:rPr>
              <w:t xml:space="preserve"> η σταθερότητα των αντιδραστηρίων επί των αναλυτών. Για αυτές τις εξετάσεις ο αριθμός των συσκευασιών να υπολογιστεί μόνο βάση του αριθμού των ζητουμένων εξετάσεων και της περιεκτικότητας της συσκευασίας</w:t>
            </w:r>
          </w:p>
        </w:tc>
        <w:tc>
          <w:tcPr>
            <w:tcW w:w="1276" w:type="dxa"/>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shd w:val="clear" w:color="auto" w:fill="auto"/>
          </w:tcPr>
          <w:p w:rsidR="009E78AD" w:rsidRPr="00027075" w:rsidRDefault="009E78AD" w:rsidP="00BB7464">
            <w:pPr>
              <w:rPr>
                <w:rFonts w:eastAsia="Calibri"/>
                <w:szCs w:val="22"/>
                <w:lang w:val="el-GR"/>
              </w:rPr>
            </w:pPr>
          </w:p>
        </w:tc>
        <w:tc>
          <w:tcPr>
            <w:tcW w:w="1751" w:type="dxa"/>
            <w:shd w:val="clear" w:color="auto" w:fill="auto"/>
          </w:tcPr>
          <w:p w:rsidR="009E78AD" w:rsidRPr="00027075" w:rsidRDefault="009E78AD" w:rsidP="00BB7464">
            <w:pPr>
              <w:rPr>
                <w:rFonts w:eastAsia="Calibri"/>
                <w:szCs w:val="22"/>
                <w:lang w:val="el-GR"/>
              </w:rPr>
            </w:pPr>
          </w:p>
        </w:tc>
      </w:tr>
      <w:tr w:rsidR="009E78AD" w:rsidRPr="0096521E" w:rsidTr="00BB7464">
        <w:tc>
          <w:tcPr>
            <w:tcW w:w="4797" w:type="dxa"/>
            <w:tcBorders>
              <w:bottom w:val="single" w:sz="6" w:space="0" w:color="000000"/>
            </w:tcBorders>
            <w:shd w:val="clear" w:color="auto" w:fill="auto"/>
          </w:tcPr>
          <w:p w:rsidR="009E78AD" w:rsidRPr="0096521E" w:rsidRDefault="009E78AD" w:rsidP="00BB7464">
            <w:pPr>
              <w:widowControl w:val="0"/>
              <w:spacing w:after="0" w:line="360" w:lineRule="auto"/>
              <w:jc w:val="center"/>
              <w:textAlignment w:val="baseline"/>
              <w:rPr>
                <w:rFonts w:ascii="Times New Roman" w:eastAsia="Calibri" w:hAnsi="Times New Roman" w:cs="Times New Roman"/>
                <w:kern w:val="2"/>
                <w:szCs w:val="22"/>
                <w:lang w:val="el-GR" w:bidi="hi-IN"/>
              </w:rPr>
            </w:pPr>
            <w:r w:rsidRPr="0096521E">
              <w:rPr>
                <w:rFonts w:ascii="Times New Roman" w:hAnsi="Times New Roman" w:cs="Times New Roman"/>
                <w:b/>
                <w:spacing w:val="-3"/>
                <w:szCs w:val="22"/>
                <w:highlight w:val="yellow"/>
                <w:lang w:val="el-GR"/>
              </w:rPr>
              <w:t>ΔΥΝΑΤΟΤΗΤΑ ΣΥΝΤΗΡΗΣΗΣ ΤΟΥ ΔΙΑΤΙΘΕΜΕΝΟΥ ΜΗΧΑΝΗΜΑΤΟΣ</w:t>
            </w:r>
          </w:p>
        </w:tc>
        <w:tc>
          <w:tcPr>
            <w:tcW w:w="1276" w:type="dxa"/>
            <w:tcBorders>
              <w:bottom w:val="single" w:sz="6" w:space="0" w:color="000000"/>
            </w:tcBorders>
            <w:shd w:val="clear" w:color="auto" w:fill="auto"/>
          </w:tcPr>
          <w:p w:rsidR="009E78AD" w:rsidRPr="00027075" w:rsidRDefault="009E78AD" w:rsidP="00BB7464">
            <w:pPr>
              <w:jc w:val="center"/>
              <w:rPr>
                <w:rFonts w:eastAsia="Calibri"/>
                <w:szCs w:val="22"/>
                <w:lang w:val="el-GR"/>
              </w:rPr>
            </w:pPr>
          </w:p>
        </w:tc>
        <w:tc>
          <w:tcPr>
            <w:tcW w:w="1276" w:type="dxa"/>
            <w:tcBorders>
              <w:bottom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bottom w:val="single" w:sz="6" w:space="0" w:color="000000"/>
            </w:tcBorders>
            <w:shd w:val="clear" w:color="auto" w:fill="auto"/>
          </w:tcPr>
          <w:p w:rsidR="009E78AD" w:rsidRPr="00027075" w:rsidRDefault="009E78AD" w:rsidP="00BB7464">
            <w:pPr>
              <w:rPr>
                <w:rFonts w:eastAsia="Calibri"/>
                <w:szCs w:val="22"/>
                <w:lang w:val="el-GR"/>
              </w:rPr>
            </w:pPr>
          </w:p>
        </w:tc>
      </w:tr>
      <w:tr w:rsidR="009E78AD" w:rsidRPr="0096521E" w:rsidTr="00BB7464">
        <w:tc>
          <w:tcPr>
            <w:tcW w:w="4797" w:type="dxa"/>
            <w:tcBorders>
              <w:top w:val="single" w:sz="6" w:space="0" w:color="000000"/>
              <w:left w:val="single" w:sz="6" w:space="0" w:color="000000"/>
              <w:bottom w:val="single" w:sz="6" w:space="0" w:color="000000"/>
              <w:right w:val="nil"/>
            </w:tcBorders>
            <w:shd w:val="clear" w:color="auto" w:fill="auto"/>
          </w:tcPr>
          <w:p w:rsidR="009E78AD" w:rsidRPr="0096521E" w:rsidRDefault="009E78AD" w:rsidP="00BB7464">
            <w:pPr>
              <w:widowControl w:val="0"/>
              <w:spacing w:after="0" w:line="360" w:lineRule="auto"/>
              <w:textAlignment w:val="baseline"/>
              <w:rPr>
                <w:rFonts w:ascii="Times New Roman" w:hAnsi="Times New Roman" w:cs="Times New Roman"/>
                <w:b/>
                <w:spacing w:val="-3"/>
                <w:szCs w:val="22"/>
                <w:highlight w:val="yellow"/>
                <w:lang w:val="el-GR"/>
              </w:rPr>
            </w:pPr>
            <w:r w:rsidRPr="0096521E">
              <w:rPr>
                <w:rFonts w:ascii="Times New Roman" w:hAnsi="Times New Roman" w:cs="Times New Roman"/>
                <w:spacing w:val="-3"/>
                <w:szCs w:val="22"/>
                <w:lang w:val="el-GR"/>
              </w:rPr>
              <w:t xml:space="preserve"> Κάθε προμηθευτής υποχρεούται να καταθέσει τα παρακάτω έντυπα και πιστοποιητικά μαζί με την </w:t>
            </w:r>
            <w:r w:rsidRPr="0096521E">
              <w:rPr>
                <w:rFonts w:ascii="Times New Roman" w:hAnsi="Times New Roman" w:cs="Times New Roman"/>
                <w:spacing w:val="-3"/>
                <w:szCs w:val="22"/>
                <w:lang w:val="el-GR"/>
              </w:rPr>
              <w:lastRenderedPageBreak/>
              <w:t>τεχνική προσφορά του:</w:t>
            </w:r>
          </w:p>
        </w:tc>
        <w:tc>
          <w:tcPr>
            <w:tcW w:w="1276" w:type="dxa"/>
            <w:tcBorders>
              <w:top w:val="single" w:sz="6" w:space="0" w:color="000000"/>
              <w:left w:val="nil"/>
              <w:bottom w:val="single" w:sz="6" w:space="0" w:color="000000"/>
              <w:right w:val="nil"/>
            </w:tcBorders>
            <w:shd w:val="clear" w:color="auto" w:fill="auto"/>
          </w:tcPr>
          <w:p w:rsidR="009E78AD" w:rsidRPr="00027075" w:rsidRDefault="009E78AD" w:rsidP="00BB7464">
            <w:pPr>
              <w:jc w:val="center"/>
              <w:rPr>
                <w:rFonts w:eastAsia="Calibri"/>
                <w:szCs w:val="22"/>
                <w:lang w:val="el-GR"/>
              </w:rPr>
            </w:pPr>
          </w:p>
        </w:tc>
        <w:tc>
          <w:tcPr>
            <w:tcW w:w="1276" w:type="dxa"/>
            <w:tcBorders>
              <w:top w:val="single" w:sz="6" w:space="0" w:color="000000"/>
              <w:left w:val="nil"/>
              <w:bottom w:val="single" w:sz="6" w:space="0" w:color="000000"/>
              <w:right w:val="nil"/>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nil"/>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widowControl w:val="0"/>
              <w:spacing w:after="0" w:line="360" w:lineRule="auto"/>
              <w:textAlignment w:val="baseline"/>
              <w:rPr>
                <w:rFonts w:ascii="Times New Roman" w:hAnsi="Times New Roman" w:cs="Times New Roman"/>
                <w:spacing w:val="-3"/>
                <w:szCs w:val="22"/>
                <w:lang w:val="el-GR"/>
              </w:rPr>
            </w:pPr>
            <w:r w:rsidRPr="0096521E">
              <w:rPr>
                <w:rFonts w:ascii="Times New Roman" w:hAnsi="Times New Roman" w:cs="Times New Roman"/>
                <w:szCs w:val="22"/>
                <w:lang w:val="el-GR"/>
              </w:rPr>
              <w:t xml:space="preserve">Βεβαίωση του οίκου κατασκευής του μηχανήματος ότι τα </w:t>
            </w:r>
            <w:proofErr w:type="spellStart"/>
            <w:r w:rsidRPr="0096521E">
              <w:rPr>
                <w:rFonts w:ascii="Times New Roman" w:hAnsi="Times New Roman" w:cs="Times New Roman"/>
                <w:szCs w:val="22"/>
                <w:lang w:val="el-GR"/>
              </w:rPr>
              <w:t>προσφερθέντα</w:t>
            </w:r>
            <w:proofErr w:type="spellEnd"/>
            <w:r w:rsidRPr="0096521E">
              <w:rPr>
                <w:rFonts w:ascii="Times New Roman" w:hAnsi="Times New Roman" w:cs="Times New Roman"/>
                <w:szCs w:val="22"/>
                <w:lang w:val="el-GR"/>
              </w:rPr>
              <w:t xml:space="preserve"> στον διαγωνισμό αντιδραστήρια ανταλλακτικά και αναλώσιμα (που θα χρησιμοποιούνται στο μηχάνημα) προτείνονται από τον εν λόγω οίκο για κανονική χρήση, ότι είναι απόλυτα συμβατά με τα ηλεκτρονικά και μηχανικά μέρη του μηχανήματος και ότι δεν θα επηρεάσουν την ομαλή και απρόσκοπτη λειτουργία του</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284"/>
              </w:tabs>
              <w:rPr>
                <w:rFonts w:ascii="Times New Roman" w:hAnsi="Times New Roman" w:cs="Times New Roman"/>
                <w:szCs w:val="22"/>
                <w:lang w:val="el-GR"/>
              </w:rPr>
            </w:pPr>
            <w:r w:rsidRPr="0096521E">
              <w:rPr>
                <w:rFonts w:ascii="Times New Roman" w:hAnsi="Times New Roman" w:cs="Times New Roman"/>
                <w:szCs w:val="22"/>
                <w:lang w:val="el-GR"/>
              </w:rPr>
              <w:t>Βεβαίωση του οίκου κατασκευής του μηχανήματος ότι η προσφέρουσα εταιρεία (προμηθευτής) είναι εξουσιοδοτημένη για την παροχή πλήρους τεχνικής και επιστημονικής υποστήριξης και ότι στελέχη της έχουν εκπαιδευτεί στα εργοστάσια του οίκου κατασκευής.</w:t>
            </w:r>
          </w:p>
          <w:p w:rsidR="009E78AD" w:rsidRPr="0096521E" w:rsidRDefault="009E78AD" w:rsidP="00BB7464">
            <w:pPr>
              <w:widowControl w:val="0"/>
              <w:spacing w:after="0" w:line="360" w:lineRule="auto"/>
              <w:textAlignment w:val="baseline"/>
              <w:rPr>
                <w:rFonts w:ascii="Times New Roman" w:hAnsi="Times New Roman" w:cs="Times New Roman"/>
                <w:szCs w:val="22"/>
                <w:lang w:val="el-GR"/>
              </w:rPr>
            </w:pPr>
            <w:r w:rsidRPr="0096521E">
              <w:rPr>
                <w:rFonts w:ascii="Times New Roman" w:hAnsi="Times New Roman" w:cs="Times New Roman"/>
                <w:szCs w:val="22"/>
                <w:lang w:val="el-GR"/>
              </w:rPr>
              <w:t>Αποδεικτικά ως προς την εκπαίδευση και την διάρκεια θα συνυποβληθούν με την βεβαίωση</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284"/>
              </w:tabs>
              <w:rPr>
                <w:rFonts w:ascii="Times New Roman" w:hAnsi="Times New Roman" w:cs="Times New Roman"/>
                <w:szCs w:val="22"/>
                <w:lang w:val="el-GR"/>
              </w:rPr>
            </w:pPr>
            <w:r w:rsidRPr="0096521E">
              <w:rPr>
                <w:rFonts w:ascii="Times New Roman" w:hAnsi="Times New Roman" w:cs="Times New Roman"/>
                <w:szCs w:val="22"/>
                <w:lang w:val="el-GR"/>
              </w:rPr>
              <w:t xml:space="preserve">Κατάθεση στοιχείων με την υψηλή </w:t>
            </w:r>
            <w:proofErr w:type="spellStart"/>
            <w:r w:rsidRPr="0096521E">
              <w:rPr>
                <w:rFonts w:ascii="Times New Roman" w:hAnsi="Times New Roman" w:cs="Times New Roman"/>
                <w:szCs w:val="22"/>
                <w:lang w:val="el-GR"/>
              </w:rPr>
              <w:t>επαναληψιμότητα</w:t>
            </w:r>
            <w:proofErr w:type="spellEnd"/>
            <w:r w:rsidRPr="0096521E">
              <w:rPr>
                <w:rFonts w:ascii="Times New Roman" w:hAnsi="Times New Roman" w:cs="Times New Roman"/>
                <w:szCs w:val="22"/>
                <w:lang w:val="el-GR"/>
              </w:rPr>
              <w:t xml:space="preserve"> του μηχανήματος, τεκμηριωμένη με πιστοποιητικά και γραφικές παραστάσεις από τον οίκο κατασκευής, ή ανεξάρτητους οίκους αξιολόγησης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284"/>
              </w:tabs>
              <w:jc w:val="center"/>
              <w:rPr>
                <w:rFonts w:ascii="Times New Roman" w:hAnsi="Times New Roman" w:cs="Times New Roman"/>
                <w:szCs w:val="22"/>
                <w:lang w:val="el-GR"/>
              </w:rPr>
            </w:pPr>
            <w:r w:rsidRPr="0096521E">
              <w:rPr>
                <w:rFonts w:ascii="Times New Roman" w:hAnsi="Times New Roman" w:cs="Times New Roman"/>
                <w:szCs w:val="22"/>
                <w:lang w:val="el-GR"/>
              </w:rPr>
              <w:t>Κατάθεση πλήρους αναφοράς σχετικά με την ακρίβεια των μετρήσεων (από το μηχάνημα), σε σχέση με τις εκάστοτε μεθόδους αναφοράς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284"/>
              </w:tabs>
              <w:jc w:val="center"/>
              <w:rPr>
                <w:rFonts w:ascii="Times New Roman" w:hAnsi="Times New Roman" w:cs="Times New Roman"/>
                <w:szCs w:val="22"/>
                <w:lang w:val="el-GR"/>
              </w:rPr>
            </w:pPr>
            <w:r w:rsidRPr="0096521E">
              <w:rPr>
                <w:rFonts w:ascii="Times New Roman" w:hAnsi="Times New Roman" w:cs="Times New Roman"/>
                <w:szCs w:val="22"/>
                <w:lang w:val="el-GR"/>
              </w:rPr>
              <w:t>Κατάθεση Υπεύθυνης Δήλωση του Ν. 1599/86</w:t>
            </w:r>
            <w:r w:rsidR="00FD039E" w:rsidRPr="0096521E">
              <w:rPr>
                <w:rFonts w:ascii="Times New Roman" w:hAnsi="Times New Roman" w:cs="Times New Roman"/>
                <w:szCs w:val="22"/>
                <w:lang w:val="el-GR"/>
              </w:rPr>
              <w:t xml:space="preserve"> </w:t>
            </w:r>
            <w:r w:rsidRPr="0096521E">
              <w:rPr>
                <w:rFonts w:ascii="Times New Roman" w:hAnsi="Times New Roman" w:cs="Times New Roman"/>
                <w:szCs w:val="22"/>
                <w:lang w:val="el-GR"/>
              </w:rPr>
              <w:t xml:space="preserve">ότι με την παράδοση του μηχανήματος θα παραδώσει και βεβαίωση του Οίκου κατασκευής ότι το μηχάνημα (αναφέροντας τον αριθμό σειράς, </w:t>
            </w:r>
            <w:r w:rsidRPr="0096521E">
              <w:rPr>
                <w:rFonts w:ascii="Times New Roman" w:hAnsi="Times New Roman" w:cs="Times New Roman"/>
                <w:szCs w:val="22"/>
              </w:rPr>
              <w:t>S</w:t>
            </w:r>
            <w:r w:rsidRPr="0096521E">
              <w:rPr>
                <w:rFonts w:ascii="Times New Roman" w:hAnsi="Times New Roman" w:cs="Times New Roman"/>
                <w:szCs w:val="22"/>
                <w:lang w:val="el-GR"/>
              </w:rPr>
              <w:t>/</w:t>
            </w:r>
            <w:r w:rsidRPr="0096521E">
              <w:rPr>
                <w:rFonts w:ascii="Times New Roman" w:hAnsi="Times New Roman" w:cs="Times New Roman"/>
                <w:szCs w:val="22"/>
              </w:rPr>
              <w:t>N</w:t>
            </w:r>
            <w:r w:rsidRPr="0096521E">
              <w:rPr>
                <w:rFonts w:ascii="Times New Roman" w:hAnsi="Times New Roman" w:cs="Times New Roman"/>
                <w:szCs w:val="22"/>
                <w:lang w:val="el-GR"/>
              </w:rPr>
              <w:t>) είναι καινούργιο και αμεταχείριστο και ότι κατασκευάστηκε την τελευταία διετία</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284"/>
                <w:tab w:val="left" w:pos="1530"/>
              </w:tabs>
              <w:rPr>
                <w:rFonts w:ascii="Times New Roman" w:hAnsi="Times New Roman" w:cs="Times New Roman"/>
                <w:szCs w:val="22"/>
                <w:lang w:val="el-GR"/>
              </w:rPr>
            </w:pPr>
            <w:r w:rsidRPr="0096521E">
              <w:rPr>
                <w:rFonts w:ascii="Times New Roman" w:hAnsi="Times New Roman" w:cs="Times New Roman"/>
                <w:szCs w:val="22"/>
                <w:lang w:val="el-GR"/>
              </w:rPr>
              <w:t>Σε περίπτωση που ο μειοδότης του παρόντος διαγωνισμού δεν είναι μειοδότης και για τον επόμενο διαγωνισμό υποχρεούται στην απόσυρση των αναλυτών την ημερομηνία που θα οριστεί από το αρμόδιο όργανο του Νοσοκομείου</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1080"/>
              </w:tabs>
              <w:rPr>
                <w:rFonts w:ascii="Times New Roman" w:hAnsi="Times New Roman" w:cs="Times New Roman"/>
                <w:szCs w:val="22"/>
                <w:lang w:val="el-GR"/>
              </w:rPr>
            </w:pPr>
            <w:r w:rsidRPr="0096521E">
              <w:rPr>
                <w:rFonts w:ascii="Times New Roman" w:hAnsi="Times New Roman" w:cs="Times New Roman"/>
                <w:szCs w:val="22"/>
                <w:lang w:val="el-GR"/>
              </w:rPr>
              <w:t xml:space="preserve">Σε περίπτωση που ο μειοδότης του παρόντος διαγωνισμού ανακηρυχθεί μειοδότης και για τον επόμενο διαγωνισμό υποχρεούται στην αντικατάσταση των αναλυτών, εφόσον αυτοί </w:t>
            </w:r>
            <w:r w:rsidRPr="0096521E">
              <w:rPr>
                <w:rFonts w:ascii="Times New Roman" w:hAnsi="Times New Roman" w:cs="Times New Roman"/>
                <w:szCs w:val="22"/>
                <w:lang w:val="el-GR"/>
              </w:rPr>
              <w:lastRenderedPageBreak/>
              <w:t>υπερβαίνουν την τετραετία από την ημερομηνία κατασκευής τους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lastRenderedPageBreak/>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1080"/>
              </w:tabs>
              <w:rPr>
                <w:rFonts w:ascii="Times New Roman" w:hAnsi="Times New Roman" w:cs="Times New Roman"/>
                <w:szCs w:val="22"/>
                <w:lang w:val="el-GR"/>
              </w:rPr>
            </w:pPr>
            <w:r w:rsidRPr="0096521E">
              <w:rPr>
                <w:rFonts w:ascii="Times New Roman" w:hAnsi="Times New Roman" w:cs="Times New Roman"/>
                <w:szCs w:val="22"/>
                <w:lang w:val="el-GR"/>
              </w:rPr>
              <w:t xml:space="preserve">Συμμόρφωση </w:t>
            </w:r>
            <w:r w:rsidRPr="0096521E">
              <w:rPr>
                <w:rFonts w:ascii="Times New Roman" w:hAnsi="Times New Roman" w:cs="Times New Roman"/>
                <w:szCs w:val="22"/>
                <w:lang w:val="en-US"/>
              </w:rPr>
              <w:t>CE</w:t>
            </w:r>
            <w:r w:rsidRPr="0096521E">
              <w:rPr>
                <w:rFonts w:ascii="Times New Roman" w:hAnsi="Times New Roman" w:cs="Times New Roman"/>
                <w:szCs w:val="22"/>
                <w:lang w:val="el-GR"/>
              </w:rPr>
              <w:t>, σύμφωνα με τις διατάξεις της οδηγίας 89/336/ΕΟΚ για την ηλεκτρομαγνητική συμβατότητα (κοινή Υπουργική απόφαση 94649/8682/93), πιστοποιητικό ελεύθερης κυκλοφορίας από την αρμόδια αρχή της χώρας παραγωγής.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1020"/>
              </w:tabs>
              <w:rPr>
                <w:rFonts w:ascii="Times New Roman" w:hAnsi="Times New Roman" w:cs="Times New Roman"/>
                <w:szCs w:val="22"/>
                <w:lang w:val="el-GR"/>
              </w:rPr>
            </w:pPr>
            <w:r w:rsidRPr="0096521E">
              <w:rPr>
                <w:rFonts w:ascii="Times New Roman" w:hAnsi="Times New Roman" w:cs="Times New Roman"/>
                <w:szCs w:val="22"/>
                <w:lang w:val="el-GR"/>
              </w:rPr>
              <w:t>Οποιαδήποτε απόκλιση από τις παραπάνω απαιτήσεις αποτελεί αιτία απόρριψης της προσφοράς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1170"/>
              </w:tabs>
              <w:rPr>
                <w:rFonts w:ascii="Times New Roman" w:hAnsi="Times New Roman" w:cs="Times New Roman"/>
                <w:szCs w:val="22"/>
                <w:lang w:val="el-GR"/>
              </w:rPr>
            </w:pPr>
            <w:r w:rsidRPr="0096521E">
              <w:rPr>
                <w:rFonts w:ascii="Times New Roman" w:hAnsi="Times New Roman" w:cs="Times New Roman"/>
                <w:szCs w:val="22"/>
                <w:lang w:val="el-GR"/>
              </w:rPr>
              <w:t xml:space="preserve">Η επιτροπή αξιολόγησης δύναται να ζητήσει κατά την κρίση της από τον προμηθευτή τυχόν διευκρινήσεις, επί των </w:t>
            </w:r>
            <w:proofErr w:type="spellStart"/>
            <w:r w:rsidRPr="0096521E">
              <w:rPr>
                <w:rFonts w:ascii="Times New Roman" w:hAnsi="Times New Roman" w:cs="Times New Roman"/>
                <w:szCs w:val="22"/>
                <w:lang w:val="el-GR"/>
              </w:rPr>
              <w:t>αναγραφομένων</w:t>
            </w:r>
            <w:proofErr w:type="spellEnd"/>
            <w:r w:rsidRPr="0096521E">
              <w:rPr>
                <w:rFonts w:ascii="Times New Roman" w:hAnsi="Times New Roman" w:cs="Times New Roman"/>
                <w:szCs w:val="22"/>
                <w:lang w:val="el-GR"/>
              </w:rPr>
              <w:t xml:space="preserve"> στην προσφορά του, συμπληρωματικά στοιχεία για την πληρέστερη διατύπωση των τεχνικών χαρακτηριστικών και δυνατοτήτων της συσκευής ή ακόμη και επίδειξη λειτουργίας αυτής, χωρίς καμιά απαίτηση του προμηθευτή</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1170"/>
              </w:tabs>
              <w:rPr>
                <w:rFonts w:ascii="Times New Roman" w:hAnsi="Times New Roman" w:cs="Times New Roman"/>
                <w:szCs w:val="22"/>
                <w:lang w:val="el-GR"/>
              </w:rPr>
            </w:pPr>
            <w:r w:rsidRPr="0096521E">
              <w:rPr>
                <w:rFonts w:ascii="Times New Roman" w:hAnsi="Times New Roman" w:cs="Times New Roman"/>
                <w:szCs w:val="22"/>
                <w:lang w:val="el-GR"/>
              </w:rPr>
              <w:t>Διαφημιστικό φυλλάδιο ή βιβλιάριο της κατασκευάστριας εταιρείας (</w:t>
            </w:r>
            <w:r w:rsidRPr="0096521E">
              <w:rPr>
                <w:rFonts w:ascii="Times New Roman" w:hAnsi="Times New Roman" w:cs="Times New Roman"/>
                <w:szCs w:val="22"/>
                <w:lang w:val="en-US"/>
              </w:rPr>
              <w:t>prospectus</w:t>
            </w:r>
            <w:r w:rsidRPr="0096521E">
              <w:rPr>
                <w:rFonts w:ascii="Times New Roman" w:hAnsi="Times New Roman" w:cs="Times New Roman"/>
                <w:szCs w:val="22"/>
                <w:lang w:val="el-GR"/>
              </w:rPr>
              <w:t>) για τον συγκεκριμένο τύπο, που θα περιέχει τα γενικά τεχνικά χαρακτηριστικά της συσκευής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1470"/>
              </w:tabs>
              <w:rPr>
                <w:rFonts w:ascii="Times New Roman" w:hAnsi="Times New Roman" w:cs="Times New Roman"/>
                <w:szCs w:val="22"/>
                <w:lang w:val="el-GR"/>
              </w:rPr>
            </w:pPr>
            <w:r w:rsidRPr="0096521E">
              <w:rPr>
                <w:rFonts w:ascii="Times New Roman" w:hAnsi="Times New Roman" w:cs="Times New Roman"/>
                <w:szCs w:val="22"/>
                <w:lang w:val="el-GR"/>
              </w:rPr>
              <w:t xml:space="preserve"> Έγγραφη δήλωση του προμηθευτή ότι θα προσκομίσει την συσκευή σε ένα μήνα από την ημερομηνία υπογραφής της σχετικής σύμβασης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1470"/>
              </w:tabs>
              <w:rPr>
                <w:rFonts w:ascii="Times New Roman" w:hAnsi="Times New Roman" w:cs="Times New Roman"/>
                <w:szCs w:val="22"/>
                <w:lang w:val="el-GR"/>
              </w:rPr>
            </w:pPr>
            <w:r w:rsidRPr="0096521E">
              <w:rPr>
                <w:rFonts w:ascii="Times New Roman" w:hAnsi="Times New Roman" w:cs="Times New Roman"/>
                <w:szCs w:val="22"/>
                <w:lang w:val="el-GR"/>
              </w:rPr>
              <w:t xml:space="preserve"> Έγγραφη δήλωση ότι εγγυάται την καλή λειτουργία της συσκευής για το χρονικό διάστημα ισχύος της σύμβασης, ως επίσης ότι αναλαμβάνει την υποχρέωση να διαθέσει τεχνικό ο οποίος θα επιδείξει στο προσωπικό της υπηρεσίας τον τρόπο λειτουργίας και χειρισμού της συσκευής, καθώς και τα προστατευτικά μέτρα ασφαλείας προσωπικού και υλικού που απαιτούνται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405"/>
                <w:tab w:val="left" w:pos="1470"/>
              </w:tabs>
              <w:rPr>
                <w:rFonts w:ascii="Times New Roman" w:hAnsi="Times New Roman" w:cs="Times New Roman"/>
                <w:szCs w:val="22"/>
                <w:lang w:val="el-GR"/>
              </w:rPr>
            </w:pPr>
            <w:r w:rsidRPr="0096521E">
              <w:rPr>
                <w:rFonts w:ascii="Times New Roman" w:hAnsi="Times New Roman" w:cs="Times New Roman"/>
                <w:szCs w:val="22"/>
                <w:lang w:val="el-GR"/>
              </w:rPr>
              <w:t xml:space="preserve"> Έγγραφη  εγγύηση – δήλωση για την δυνατότητα υποστηρίξεως (με επισκευές, ανταλλακτικά, βαθμονόμηση, σχετική πληροφόρηση </w:t>
            </w:r>
            <w:proofErr w:type="spellStart"/>
            <w:r w:rsidRPr="0096521E">
              <w:rPr>
                <w:rFonts w:ascii="Times New Roman" w:hAnsi="Times New Roman" w:cs="Times New Roman"/>
                <w:szCs w:val="22"/>
                <w:lang w:val="el-GR"/>
              </w:rPr>
              <w:t>κ.λ.π</w:t>
            </w:r>
            <w:proofErr w:type="spellEnd"/>
            <w:r w:rsidRPr="0096521E">
              <w:rPr>
                <w:rFonts w:ascii="Times New Roman" w:hAnsi="Times New Roman" w:cs="Times New Roman"/>
                <w:szCs w:val="22"/>
                <w:lang w:val="el-GR"/>
              </w:rPr>
              <w:t>.), όπως προβλέπεται στην παράγραφο 2.1.2. του παρόντος Παραρτήματος (Μέρος Β΄).</w:t>
            </w:r>
            <w:r w:rsidRPr="0096521E">
              <w:rPr>
                <w:rFonts w:ascii="Times New Roman" w:hAnsi="Times New Roman" w:cs="Times New Roman"/>
                <w:szCs w:val="22"/>
                <w:lang w:val="el-GR"/>
              </w:rPr>
              <w:tab/>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nil"/>
            </w:tcBorders>
            <w:shd w:val="clear" w:color="auto" w:fill="auto"/>
          </w:tcPr>
          <w:p w:rsidR="009E78AD" w:rsidRPr="0096521E" w:rsidRDefault="009E78AD" w:rsidP="00BB7464">
            <w:pPr>
              <w:tabs>
                <w:tab w:val="left" w:pos="405"/>
                <w:tab w:val="left" w:pos="1470"/>
              </w:tabs>
              <w:rPr>
                <w:rFonts w:ascii="Times New Roman" w:hAnsi="Times New Roman" w:cs="Times New Roman"/>
                <w:szCs w:val="22"/>
                <w:lang w:val="el-GR"/>
              </w:rPr>
            </w:pPr>
            <w:r w:rsidRPr="0096521E">
              <w:rPr>
                <w:rFonts w:ascii="Times New Roman" w:hAnsi="Times New Roman" w:cs="Times New Roman"/>
                <w:b/>
                <w:szCs w:val="22"/>
                <w:lang w:val="el-GR"/>
              </w:rPr>
              <w:t>ΕΛΕΓΧΟΣ ΠΟΙΟΤΗΤΑΣ-ΟΡΟΙ ΑΠΟΔΟΧΗΣ</w:t>
            </w:r>
          </w:p>
        </w:tc>
        <w:tc>
          <w:tcPr>
            <w:tcW w:w="1276" w:type="dxa"/>
            <w:tcBorders>
              <w:top w:val="single" w:sz="6" w:space="0" w:color="000000"/>
              <w:left w:val="nil"/>
              <w:bottom w:val="single" w:sz="6" w:space="0" w:color="000000"/>
              <w:right w:val="nil"/>
            </w:tcBorders>
            <w:shd w:val="clear" w:color="auto" w:fill="auto"/>
          </w:tcPr>
          <w:p w:rsidR="009E78AD" w:rsidRPr="00027075" w:rsidRDefault="009E78AD" w:rsidP="00BB7464">
            <w:pPr>
              <w:jc w:val="center"/>
              <w:rPr>
                <w:rFonts w:eastAsia="Calibri"/>
                <w:szCs w:val="22"/>
                <w:lang w:val="el-GR"/>
              </w:rPr>
            </w:pPr>
          </w:p>
        </w:tc>
        <w:tc>
          <w:tcPr>
            <w:tcW w:w="1276" w:type="dxa"/>
            <w:tcBorders>
              <w:top w:val="single" w:sz="6" w:space="0" w:color="000000"/>
              <w:left w:val="nil"/>
              <w:bottom w:val="single" w:sz="6" w:space="0" w:color="000000"/>
              <w:right w:val="nil"/>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nil"/>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405"/>
                <w:tab w:val="left" w:pos="1470"/>
              </w:tabs>
              <w:rPr>
                <w:rFonts w:ascii="Times New Roman" w:hAnsi="Times New Roman" w:cs="Times New Roman"/>
                <w:b/>
                <w:szCs w:val="22"/>
                <w:lang w:val="el-GR"/>
              </w:rPr>
            </w:pPr>
            <w:r w:rsidRPr="0096521E">
              <w:rPr>
                <w:rFonts w:ascii="Times New Roman" w:hAnsi="Times New Roman" w:cs="Times New Roman"/>
                <w:szCs w:val="22"/>
                <w:lang w:val="el-GR"/>
              </w:rPr>
              <w:t>Τα υπό προμήθεια αντιδραστήρια πρέπει να πληρούν όλους τους όρους της παραγράφου</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BE5532" w:rsidRPr="0096521E" w:rsidTr="00BB7464">
        <w:tc>
          <w:tcPr>
            <w:tcW w:w="9100" w:type="dxa"/>
            <w:gridSpan w:val="4"/>
            <w:tcBorders>
              <w:top w:val="single" w:sz="6" w:space="0" w:color="000000"/>
              <w:left w:val="single" w:sz="6" w:space="0" w:color="000000"/>
              <w:bottom w:val="single" w:sz="6" w:space="0" w:color="000000"/>
              <w:right w:val="single" w:sz="6" w:space="0" w:color="000000"/>
            </w:tcBorders>
            <w:shd w:val="clear" w:color="auto" w:fill="auto"/>
          </w:tcPr>
          <w:p w:rsidR="00BE5532" w:rsidRPr="0096521E" w:rsidRDefault="00BE5532" w:rsidP="00BB7464">
            <w:pPr>
              <w:rPr>
                <w:rFonts w:ascii="Times New Roman" w:eastAsia="Calibri" w:hAnsi="Times New Roman" w:cs="Times New Roman"/>
                <w:szCs w:val="22"/>
                <w:lang w:val="el-GR"/>
              </w:rPr>
            </w:pPr>
            <w:r w:rsidRPr="0096521E">
              <w:rPr>
                <w:rFonts w:ascii="Times New Roman" w:hAnsi="Times New Roman" w:cs="Times New Roman"/>
                <w:szCs w:val="22"/>
                <w:lang w:val="el-GR"/>
              </w:rPr>
              <w:t>Ο προμηθευτής υποχρεώνεται να παραδώσει, με την πρώτη παράδοση των αντιδραστηρίων και τα παρακάτω, τα οποία πρέπει να συνοδεύουν την διατιθέμενη από αυτόν συσκευή:</w:t>
            </w: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tabs>
                <w:tab w:val="left" w:pos="405"/>
                <w:tab w:val="left" w:pos="1470"/>
              </w:tabs>
              <w:rPr>
                <w:rFonts w:ascii="Times New Roman" w:hAnsi="Times New Roman" w:cs="Times New Roman"/>
                <w:szCs w:val="22"/>
                <w:lang w:val="el-GR"/>
              </w:rPr>
            </w:pPr>
            <w:r w:rsidRPr="0096521E">
              <w:rPr>
                <w:rFonts w:ascii="Times New Roman" w:hAnsi="Times New Roman" w:cs="Times New Roman"/>
                <w:szCs w:val="22"/>
                <w:lang w:val="el-GR"/>
              </w:rPr>
              <w:lastRenderedPageBreak/>
              <w:t>Έγγραφη εγγύηση καλής λειτουργίας για το χρονικό διάστημα ισχύος της σύμβασης, από την ημερομηνία παραλαβής του συγκεκριμένου μηχανήματος με τον συγκεκριμένο εργοστασιακό αριθμό, ο οποίος θα αναγράφεται στη σύμβαση προμήθειας των αντιδραστηρίων. Στο διάστημα αυτό ο προμηθευτής υποχρεούται να επισκευάζει ή να αντικαθιστά οποιοδήποτε εξάρτημα ή μέρος ή ολόκληρο το σύστημα που έχει υποστεί βλάβη, χωρίς καμία επιβάρυνση του Νοσοκομείου. Υποχρεούται επίσης να αντικαθιστά στην περίπτωση αυτή το ισοδύναμο των τεστ που έχουν καταστραφεί λόγω της απότομης διακοπής λειτουργίας (βλάβης) του αναλυτή, όπως αυτό εμφανίζεται στο βιβλίο λειτουργίας του οργάνου που τηρεί το εργαστήριο και αποδεικνύεται και από το αρχείο σφαλμάτων του αναλυτή</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pStyle w:val="3"/>
              <w:ind w:left="0"/>
              <w:rPr>
                <w:rFonts w:ascii="Times New Roman" w:hAnsi="Times New Roman" w:cs="Times New Roman"/>
                <w:sz w:val="22"/>
                <w:szCs w:val="22"/>
                <w:highlight w:val="yellow"/>
                <w:lang w:val="el-GR"/>
              </w:rPr>
            </w:pPr>
            <w:r w:rsidRPr="0096521E">
              <w:rPr>
                <w:rFonts w:ascii="Times New Roman" w:hAnsi="Times New Roman" w:cs="Times New Roman"/>
                <w:sz w:val="22"/>
                <w:szCs w:val="22"/>
                <w:highlight w:val="yellow"/>
                <w:lang w:val="el-GR"/>
              </w:rPr>
              <w:t xml:space="preserve">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τις δύο (2) ημέρες. Ο τρόπος που προτείνει ο προμηθευτής για την αντιμετώπιση των επειγόντων περιστατικών σε περίπτωση βλάβης του αναλυτή ή σοβαρής βλάβης που δεν μπορεί να επισκευασθεί εντός δύο ημερών, πρέπει να </w:t>
            </w:r>
            <w:proofErr w:type="spellStart"/>
            <w:r w:rsidRPr="0096521E">
              <w:rPr>
                <w:rFonts w:ascii="Times New Roman" w:hAnsi="Times New Roman" w:cs="Times New Roman"/>
                <w:sz w:val="22"/>
                <w:szCs w:val="22"/>
                <w:highlight w:val="yellow"/>
                <w:lang w:val="el-GR"/>
              </w:rPr>
              <w:t>περιγραφεί</w:t>
            </w:r>
            <w:proofErr w:type="spellEnd"/>
            <w:r w:rsidRPr="0096521E">
              <w:rPr>
                <w:rFonts w:ascii="Times New Roman" w:hAnsi="Times New Roman" w:cs="Times New Roman"/>
                <w:sz w:val="22"/>
                <w:szCs w:val="22"/>
                <w:highlight w:val="yellow"/>
                <w:lang w:val="el-GR"/>
              </w:rPr>
              <w:t xml:space="preserve"> </w:t>
            </w:r>
            <w:proofErr w:type="spellStart"/>
            <w:r w:rsidRPr="0096521E">
              <w:rPr>
                <w:rFonts w:ascii="Times New Roman" w:hAnsi="Times New Roman" w:cs="Times New Roman"/>
                <w:sz w:val="22"/>
                <w:szCs w:val="22"/>
                <w:highlight w:val="yellow"/>
                <w:lang w:val="el-GR"/>
              </w:rPr>
              <w:t>σαφώςΤα</w:t>
            </w:r>
            <w:proofErr w:type="spellEnd"/>
            <w:r w:rsidRPr="0096521E">
              <w:rPr>
                <w:rFonts w:ascii="Times New Roman" w:hAnsi="Times New Roman" w:cs="Times New Roman"/>
                <w:sz w:val="22"/>
                <w:szCs w:val="22"/>
                <w:highlight w:val="yellow"/>
                <w:lang w:val="el-GR"/>
              </w:rPr>
              <w:t xml:space="preserve">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του Νοσοκομείου. Ο προμηθευτής υποχρεούται να αποστείλει ειδικευμένο τεχνικό για την αποκατάσταση κάθε βλάβης.</w:t>
            </w:r>
            <w:r w:rsidRPr="0096521E">
              <w:rPr>
                <w:rFonts w:ascii="Times New Roman" w:hAnsi="Times New Roman" w:cs="Times New Roman"/>
                <w:i/>
                <w:sz w:val="22"/>
                <w:szCs w:val="22"/>
                <w:highlight w:val="yellow"/>
                <w:lang w:val="el-GR"/>
              </w:rPr>
              <w:t xml:space="preserve"> </w:t>
            </w:r>
            <w:r w:rsidRPr="0096521E">
              <w:rPr>
                <w:rFonts w:ascii="Times New Roman" w:hAnsi="Times New Roman" w:cs="Times New Roman"/>
                <w:sz w:val="22"/>
                <w:szCs w:val="22"/>
                <w:highlight w:val="yellow"/>
                <w:lang w:val="el-GR"/>
              </w:rPr>
              <w:t xml:space="preserve">Το χρονικό αυτό διάστημα δεν πρέπει να υπερβαίνει σε καμία περίπτωση τις δώδεκα (12) ώρες. </w:t>
            </w:r>
          </w:p>
          <w:p w:rsidR="009E78AD" w:rsidRPr="0096521E" w:rsidRDefault="009E78AD" w:rsidP="00BB7464">
            <w:pPr>
              <w:rPr>
                <w:rFonts w:ascii="Times New Roman" w:hAnsi="Times New Roman" w:cs="Times New Roman"/>
                <w:szCs w:val="22"/>
                <w:highlight w:val="yellow"/>
                <w:lang w:val="el-GR"/>
              </w:rPr>
            </w:pPr>
            <w:r w:rsidRPr="0096521E">
              <w:rPr>
                <w:rFonts w:ascii="Times New Roman" w:hAnsi="Times New Roman" w:cs="Times New Roman"/>
                <w:szCs w:val="22"/>
                <w:highlight w:val="yellow"/>
                <w:lang w:val="el-GR"/>
              </w:rPr>
              <w:t xml:space="preserve">Το μέγιστο διάστημα εκτός λειτουργίας του αναλυτή δεν μπορεί να είναι μεγαλύτερο από 48 ώρες, άλλως ο προμηθευτής θα υποχρεούται σε καταβολή ποινικής ρήτρας 30€/ώρα επιπλέον καθυστέρησης, ως τις πρώτες 48 ώρες. Αν ο αναλυτής παραμένει εκτός λειτουργίας μετά την παρέλευση το πρώτου 48ώρου, η ποινική ρήτρα διπλασιάζεται (60€/ώρα καθυστέρησης). Πέραν της ποινικής ρήτρας, ο προμηθευτής υποχρεούται να καταβάλει και το ποσόν που τυχόν το Νοσοκομείο θα επιβαρυνθεί για την εκτέλεση των εξετάσεων σε </w:t>
            </w:r>
            <w:r w:rsidRPr="0096521E">
              <w:rPr>
                <w:rFonts w:ascii="Times New Roman" w:hAnsi="Times New Roman" w:cs="Times New Roman"/>
                <w:szCs w:val="22"/>
                <w:highlight w:val="yellow"/>
                <w:lang w:val="el-GR"/>
              </w:rPr>
              <w:lastRenderedPageBreak/>
              <w:t>άλλο εργαστήριο, έναντι των αντίστοιχων παραστατικών χρέωσης.</w:t>
            </w:r>
          </w:p>
          <w:p w:rsidR="009E78AD" w:rsidRPr="0096521E" w:rsidRDefault="009E78AD" w:rsidP="00BB7464">
            <w:pPr>
              <w:tabs>
                <w:tab w:val="left" w:pos="405"/>
                <w:tab w:val="left" w:pos="1470"/>
              </w:tabs>
              <w:rPr>
                <w:rFonts w:ascii="Times New Roman" w:hAnsi="Times New Roman" w:cs="Times New Roman"/>
                <w:szCs w:val="22"/>
                <w:lang w:val="el-GR"/>
              </w:rPr>
            </w:pPr>
            <w:r w:rsidRPr="0096521E">
              <w:rPr>
                <w:rFonts w:ascii="Times New Roman" w:hAnsi="Times New Roman" w:cs="Times New Roman"/>
                <w:szCs w:val="22"/>
                <w:highlight w:val="yellow"/>
                <w:lang w:val="el-GR"/>
              </w:rPr>
              <w:t>Οι ως άνω υποχρεώσεις του προμηθευτή ισχύουν εφόσον η βλάβη που έθεσε εκτός λειτουργίας τον αναλυτή δεν οφείλεται σε υπαιτιότητα του Νοσοκομείου ή σε γεγονότα ανωτέρας βίας ή βλάβες δικτύων, για τα οποία δεν ευθύνεται ο προμηθευτής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lastRenderedPageBreak/>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pStyle w:val="3"/>
              <w:ind w:left="0"/>
              <w:rPr>
                <w:rFonts w:ascii="Times New Roman" w:hAnsi="Times New Roman" w:cs="Times New Roman"/>
                <w:sz w:val="22"/>
                <w:szCs w:val="22"/>
                <w:highlight w:val="yellow"/>
                <w:lang w:val="el-GR"/>
              </w:rPr>
            </w:pPr>
            <w:r w:rsidRPr="0096521E">
              <w:rPr>
                <w:rFonts w:ascii="Times New Roman" w:hAnsi="Times New Roman" w:cs="Times New Roman"/>
                <w:sz w:val="22"/>
                <w:szCs w:val="22"/>
                <w:highlight w:val="yellow"/>
                <w:lang w:val="el-GR"/>
              </w:rPr>
              <w:t>Έγγραφη δήλωση ότι αναλαμβάνει την υποχρέωση εκπαίδευσης του προσωπικού  του Νοσοκομείου, πάνω στη λειτουργία του μηχανήματος, χωρίς καμία επιβάρυνση του Νοσοκομείου</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BE5532" w:rsidRPr="0096521E" w:rsidTr="00BB7464">
        <w:tc>
          <w:tcPr>
            <w:tcW w:w="9100" w:type="dxa"/>
            <w:gridSpan w:val="4"/>
            <w:tcBorders>
              <w:top w:val="single" w:sz="6" w:space="0" w:color="000000"/>
              <w:left w:val="single" w:sz="6" w:space="0" w:color="000000"/>
              <w:bottom w:val="single" w:sz="6" w:space="0" w:color="000000"/>
              <w:right w:val="single" w:sz="6" w:space="0" w:color="000000"/>
            </w:tcBorders>
            <w:shd w:val="clear" w:color="auto" w:fill="auto"/>
          </w:tcPr>
          <w:p w:rsidR="00BE5532" w:rsidRPr="0096521E" w:rsidRDefault="00BE5532" w:rsidP="00BB7464">
            <w:pPr>
              <w:rPr>
                <w:rFonts w:ascii="Times New Roman" w:eastAsia="Calibri" w:hAnsi="Times New Roman" w:cs="Times New Roman"/>
                <w:szCs w:val="22"/>
                <w:lang w:val="el-GR"/>
              </w:rPr>
            </w:pPr>
            <w:r w:rsidRPr="0096521E">
              <w:rPr>
                <w:rFonts w:ascii="Times New Roman" w:hAnsi="Times New Roman" w:cs="Times New Roman"/>
                <w:szCs w:val="22"/>
                <w:highlight w:val="yellow"/>
                <w:lang w:val="el-GR"/>
              </w:rPr>
              <w:t>ΕΛΕΓΧΟΙ- ΠΑΡΑΛΑΒΗ. Ο μακροσκοπικός έλεγχος των αντιδραστηρίων και του διατιθέμενου μηχανήματος, γίνεται από αρμόδια επιτροπή ελέγχου και παραλαβής σε κάθε παράδοση και θα αποσκοπεί στη διαπίστωση:</w:t>
            </w: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FD039E">
            <w:pPr>
              <w:pStyle w:val="3"/>
              <w:tabs>
                <w:tab w:val="left" w:pos="1035"/>
              </w:tabs>
              <w:ind w:left="0"/>
              <w:rPr>
                <w:rFonts w:ascii="Times New Roman" w:hAnsi="Times New Roman" w:cs="Times New Roman"/>
                <w:sz w:val="22"/>
                <w:szCs w:val="22"/>
                <w:highlight w:val="yellow"/>
                <w:lang w:val="el-GR"/>
              </w:rPr>
            </w:pPr>
            <w:r w:rsidRPr="0096521E">
              <w:rPr>
                <w:rFonts w:ascii="Times New Roman" w:hAnsi="Times New Roman" w:cs="Times New Roman"/>
                <w:sz w:val="22"/>
                <w:szCs w:val="22"/>
                <w:highlight w:val="yellow"/>
                <w:lang w:val="el-GR"/>
              </w:rPr>
              <w:t>Της καλής κατάστασης από άποψη εμφανίσεως, πληρότητας, λειτουργικότητας, κακώσεων ή φθοράς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FD039E">
            <w:pPr>
              <w:pStyle w:val="3"/>
              <w:tabs>
                <w:tab w:val="left" w:pos="1035"/>
              </w:tabs>
              <w:ind w:left="0"/>
              <w:rPr>
                <w:rFonts w:ascii="Times New Roman" w:hAnsi="Times New Roman" w:cs="Times New Roman"/>
                <w:sz w:val="22"/>
                <w:szCs w:val="22"/>
                <w:highlight w:val="yellow"/>
                <w:lang w:val="el-GR"/>
              </w:rPr>
            </w:pPr>
            <w:r w:rsidRPr="0096521E">
              <w:rPr>
                <w:rFonts w:ascii="Times New Roman" w:hAnsi="Times New Roman" w:cs="Times New Roman"/>
                <w:sz w:val="22"/>
                <w:szCs w:val="22"/>
                <w:highlight w:val="yellow"/>
                <w:lang w:val="el-GR"/>
              </w:rPr>
              <w:t>Της συμφωνίας των χαρακτηριστικών στοιχείων του είδους με αυτά που προσδιορίζονται στην παρούσα, καθώς και των τελικών όρων και συμφωνιών που συμπεριλαμβάνονται στη σύμβαση</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spacing w:after="0"/>
              <w:rPr>
                <w:rFonts w:ascii="Times New Roman" w:hAnsi="Times New Roman" w:cs="Times New Roman"/>
                <w:szCs w:val="22"/>
                <w:highlight w:val="yellow"/>
                <w:lang w:val="el-GR"/>
              </w:rPr>
            </w:pPr>
            <w:r w:rsidRPr="0096521E">
              <w:rPr>
                <w:rFonts w:ascii="Times New Roman" w:hAnsi="Times New Roman" w:cs="Times New Roman"/>
                <w:szCs w:val="22"/>
                <w:highlight w:val="yellow"/>
                <w:lang w:val="el-GR"/>
              </w:rPr>
              <w:t xml:space="preserve">Της ύπαρξης των εγγράφων και εντύπων που αναφέρονται στην παρούσα διακήρυξη  </w:t>
            </w:r>
          </w:p>
          <w:p w:rsidR="009E78AD" w:rsidRPr="0096521E" w:rsidRDefault="009E78AD" w:rsidP="00BB7464">
            <w:pPr>
              <w:pStyle w:val="3"/>
              <w:tabs>
                <w:tab w:val="left" w:pos="1035"/>
              </w:tabs>
              <w:ind w:left="0" w:firstLine="720"/>
              <w:jc w:val="center"/>
              <w:rPr>
                <w:rFonts w:ascii="Times New Roman" w:hAnsi="Times New Roman" w:cs="Times New Roman"/>
                <w:sz w:val="22"/>
                <w:szCs w:val="22"/>
                <w:highlight w:val="yellow"/>
                <w:lang w:val="el-GR"/>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9E78AD"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9E78AD" w:rsidRPr="0096521E" w:rsidRDefault="009E78AD" w:rsidP="00BB7464">
            <w:pPr>
              <w:spacing w:after="0"/>
              <w:rPr>
                <w:rFonts w:ascii="Times New Roman" w:hAnsi="Times New Roman" w:cs="Times New Roman"/>
                <w:szCs w:val="22"/>
                <w:highlight w:val="yellow"/>
                <w:lang w:val="el-GR"/>
              </w:rPr>
            </w:pPr>
            <w:r w:rsidRPr="0096521E">
              <w:rPr>
                <w:rFonts w:ascii="Times New Roman" w:hAnsi="Times New Roman" w:cs="Times New Roman"/>
                <w:szCs w:val="22"/>
                <w:highlight w:val="yellow"/>
                <w:lang w:val="el-GR"/>
              </w:rPr>
              <w:t>Την παράδοση εγχειριδίου χρήσεως για κάθε αναλυτή στην Ελληνική</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9E78AD" w:rsidRPr="00027075" w:rsidRDefault="009E78AD" w:rsidP="00BB7464">
            <w:pPr>
              <w:rPr>
                <w:rFonts w:eastAsia="Calibri"/>
                <w:szCs w:val="22"/>
                <w:lang w:val="el-GR"/>
              </w:rPr>
            </w:pPr>
          </w:p>
        </w:tc>
      </w:tr>
      <w:tr w:rsidR="008462A2" w:rsidRPr="00027075" w:rsidTr="00BB7464">
        <w:tc>
          <w:tcPr>
            <w:tcW w:w="4797" w:type="dxa"/>
            <w:tcBorders>
              <w:top w:val="single" w:sz="6" w:space="0" w:color="000000"/>
              <w:left w:val="single" w:sz="6" w:space="0" w:color="000000"/>
              <w:bottom w:val="single" w:sz="6" w:space="0" w:color="000000"/>
              <w:right w:val="single" w:sz="6" w:space="0" w:color="000000"/>
            </w:tcBorders>
            <w:shd w:val="clear" w:color="auto" w:fill="auto"/>
          </w:tcPr>
          <w:p w:rsidR="008462A2" w:rsidRPr="0096521E" w:rsidRDefault="008462A2" w:rsidP="00BB7464">
            <w:pPr>
              <w:spacing w:after="0"/>
              <w:rPr>
                <w:rFonts w:ascii="Times New Roman" w:hAnsi="Times New Roman" w:cs="Times New Roman"/>
                <w:szCs w:val="22"/>
                <w:highlight w:val="yellow"/>
                <w:lang w:val="el-GR"/>
              </w:rPr>
            </w:pPr>
            <w:r w:rsidRPr="0096521E">
              <w:rPr>
                <w:rFonts w:ascii="Times New Roman" w:hAnsi="Times New Roman" w:cs="Times New Roman"/>
                <w:szCs w:val="22"/>
                <w:highlight w:val="yellow"/>
                <w:lang w:val="el-GR"/>
              </w:rPr>
              <w:t>Πριν γίνει ο έλεγχος, των παραπάνω από την επιτροπή παραλαβής, ο προμηθευτής είναι υποχρεωμένος να διαθέσει ειδικό ή ειδικούς τεχνικούς που θα παραμείνουν στη διάθεση της επιτροπής για επίδειξη και εξηγήσεις πάνω στο χειρισμό, τη λειτουργία και τη θεωρία του υπό προμήθεια συστήματος. Η διάρκεια επίδειξης θα είναι από 1-6 ημέρες, ανάλογα με την απαίτηση της επιτροπής, χωρίς οικονομική επιβάρυνση του Νοσοκομείου.</w:t>
            </w:r>
          </w:p>
          <w:p w:rsidR="008462A2" w:rsidRPr="0096521E" w:rsidRDefault="008462A2" w:rsidP="00BB7464">
            <w:pPr>
              <w:spacing w:after="0"/>
              <w:rPr>
                <w:rFonts w:ascii="Times New Roman" w:hAnsi="Times New Roman" w:cs="Times New Roman"/>
                <w:szCs w:val="22"/>
                <w:lang w:val="el-GR"/>
              </w:rPr>
            </w:pPr>
            <w:r w:rsidRPr="0096521E">
              <w:rPr>
                <w:rFonts w:ascii="Times New Roman" w:hAnsi="Times New Roman" w:cs="Times New Roman"/>
                <w:szCs w:val="22"/>
                <w:highlight w:val="yellow"/>
                <w:lang w:val="el-GR"/>
              </w:rPr>
              <w:t>3.5. Πριν την οριστική παραλαβή το σύστημα θα δοκιμαστεί για 5ημέρες τουλάχιστον σε δουλειά ρουτίνας, η και περισσότερο εάν κριθεί απαραίτητο από την υπηρεσία.</w:t>
            </w:r>
          </w:p>
          <w:p w:rsidR="008462A2" w:rsidRPr="0096521E" w:rsidRDefault="008462A2" w:rsidP="00BB7464">
            <w:pPr>
              <w:widowControl w:val="0"/>
              <w:autoSpaceDE w:val="0"/>
              <w:autoSpaceDN w:val="0"/>
              <w:adjustRightInd w:val="0"/>
              <w:spacing w:line="200" w:lineRule="exact"/>
              <w:ind w:right="106"/>
              <w:rPr>
                <w:rFonts w:ascii="Times New Roman" w:hAnsi="Times New Roman" w:cs="Times New Roman"/>
                <w:szCs w:val="22"/>
                <w:lang w:val="el-GR"/>
              </w:rPr>
            </w:pPr>
          </w:p>
          <w:p w:rsidR="008462A2" w:rsidRPr="0096521E" w:rsidRDefault="008462A2" w:rsidP="00BB7464">
            <w:pPr>
              <w:tabs>
                <w:tab w:val="left" w:pos="142"/>
              </w:tabs>
              <w:rPr>
                <w:rFonts w:ascii="Times New Roman" w:hAnsi="Times New Roman" w:cs="Times New Roman"/>
                <w:b/>
                <w:bCs/>
                <w:color w:val="000000"/>
                <w:szCs w:val="22"/>
                <w:lang w:val="el-GR"/>
              </w:rPr>
            </w:pPr>
          </w:p>
          <w:p w:rsidR="008462A2" w:rsidRPr="0096521E" w:rsidRDefault="008462A2" w:rsidP="00BB7464">
            <w:pPr>
              <w:spacing w:after="0"/>
              <w:rPr>
                <w:rFonts w:ascii="Times New Roman" w:hAnsi="Times New Roman" w:cs="Times New Roman"/>
                <w:szCs w:val="22"/>
                <w:highlight w:val="yellow"/>
                <w:lang w:val="el-GR"/>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462A2" w:rsidRPr="008462A2" w:rsidRDefault="00BE5532" w:rsidP="00BB7464">
            <w:pPr>
              <w:jc w:val="center"/>
              <w:rPr>
                <w:rFonts w:eastAsia="Calibri"/>
                <w:szCs w:val="22"/>
                <w:lang w:val="el-GR"/>
              </w:rPr>
            </w:pPr>
            <w:r w:rsidRPr="005A02F5">
              <w:rPr>
                <w:rFonts w:eastAsia="Calibri"/>
                <w:szCs w:val="22"/>
              </w:rPr>
              <w:t>ΝΑΙ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462A2" w:rsidRPr="00027075" w:rsidRDefault="008462A2" w:rsidP="00BB7464">
            <w:pPr>
              <w:rPr>
                <w:rFonts w:eastAsia="Calibri"/>
                <w:szCs w:val="22"/>
                <w:lang w:val="el-GR"/>
              </w:rPr>
            </w:pPr>
            <w:bookmarkStart w:id="0" w:name="_GoBack"/>
            <w:bookmarkEnd w:id="0"/>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8462A2" w:rsidRPr="00027075" w:rsidRDefault="008462A2" w:rsidP="00BB7464">
            <w:pPr>
              <w:rPr>
                <w:rFonts w:eastAsia="Calibri"/>
                <w:szCs w:val="22"/>
                <w:lang w:val="el-GR"/>
              </w:rPr>
            </w:pPr>
          </w:p>
        </w:tc>
      </w:tr>
    </w:tbl>
    <w:p w:rsidR="009E78AD" w:rsidRPr="00525FF6" w:rsidRDefault="009E78AD">
      <w:pPr>
        <w:rPr>
          <w:lang w:val="el-GR"/>
        </w:rPr>
      </w:pPr>
    </w:p>
    <w:sectPr w:rsidR="009E78AD" w:rsidRPr="00525FF6" w:rsidSect="009E78AD">
      <w:headerReference w:type="default" r:id="rId8"/>
      <w:pgSz w:w="11906" w:h="16838"/>
      <w:pgMar w:top="1440" w:right="1800" w:bottom="1440" w:left="180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95E" w:rsidRDefault="00B2395E" w:rsidP="00B8001F">
      <w:pPr>
        <w:spacing w:after="0"/>
      </w:pPr>
      <w:r>
        <w:separator/>
      </w:r>
    </w:p>
  </w:endnote>
  <w:endnote w:type="continuationSeparator" w:id="0">
    <w:p w:rsidR="00B2395E" w:rsidRDefault="00B2395E" w:rsidP="00B80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G Times">
    <w:panose1 w:val="0202060305040502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95E" w:rsidRDefault="00B2395E" w:rsidP="00B8001F">
      <w:pPr>
        <w:spacing w:after="0"/>
      </w:pPr>
      <w:r>
        <w:separator/>
      </w:r>
    </w:p>
  </w:footnote>
  <w:footnote w:type="continuationSeparator" w:id="0">
    <w:p w:rsidR="00B2395E" w:rsidRDefault="00B2395E" w:rsidP="00B800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B51"/>
    <w:multiLevelType w:val="multilevel"/>
    <w:tmpl w:val="0EEE1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31174"/>
    <w:multiLevelType w:val="multilevel"/>
    <w:tmpl w:val="7A1CE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5F2F07"/>
    <w:multiLevelType w:val="multilevel"/>
    <w:tmpl w:val="B24CA0C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0F270A"/>
    <w:multiLevelType w:val="hybridMultilevel"/>
    <w:tmpl w:val="C35047F8"/>
    <w:lvl w:ilvl="0" w:tplc="A76A2A84">
      <w:start w:val="1"/>
      <w:numFmt w:val="bullet"/>
      <w:lvlText w:val=""/>
      <w:lvlJc w:val="left"/>
      <w:pPr>
        <w:tabs>
          <w:tab w:val="num" w:pos="720"/>
        </w:tabs>
        <w:ind w:left="720" w:hanging="360"/>
      </w:pPr>
      <w:rPr>
        <w:rFonts w:ascii="Symbol" w:hAnsi="Symbol" w:hint="default"/>
      </w:rPr>
    </w:lvl>
    <w:lvl w:ilvl="1" w:tplc="78A85D44">
      <w:start w:val="1"/>
      <w:numFmt w:val="decimal"/>
      <w:lvlText w:val="%2."/>
      <w:lvlJc w:val="left"/>
      <w:pPr>
        <w:tabs>
          <w:tab w:val="num" w:pos="1440"/>
        </w:tabs>
        <w:ind w:left="1440" w:hanging="360"/>
      </w:pPr>
    </w:lvl>
    <w:lvl w:ilvl="2" w:tplc="783C2C46">
      <w:start w:val="1"/>
      <w:numFmt w:val="decimal"/>
      <w:lvlText w:val="%3."/>
      <w:lvlJc w:val="left"/>
      <w:pPr>
        <w:tabs>
          <w:tab w:val="num" w:pos="2160"/>
        </w:tabs>
        <w:ind w:left="2160" w:hanging="360"/>
      </w:pPr>
    </w:lvl>
    <w:lvl w:ilvl="3" w:tplc="F20EAB58">
      <w:start w:val="1"/>
      <w:numFmt w:val="decimal"/>
      <w:lvlText w:val="%4."/>
      <w:lvlJc w:val="left"/>
      <w:pPr>
        <w:tabs>
          <w:tab w:val="num" w:pos="2880"/>
        </w:tabs>
        <w:ind w:left="2880" w:hanging="360"/>
      </w:pPr>
    </w:lvl>
    <w:lvl w:ilvl="4" w:tplc="D720919C">
      <w:start w:val="1"/>
      <w:numFmt w:val="decimal"/>
      <w:lvlText w:val="%5."/>
      <w:lvlJc w:val="left"/>
      <w:pPr>
        <w:tabs>
          <w:tab w:val="num" w:pos="3600"/>
        </w:tabs>
        <w:ind w:left="3600" w:hanging="360"/>
      </w:pPr>
    </w:lvl>
    <w:lvl w:ilvl="5" w:tplc="ABB23DF6">
      <w:start w:val="1"/>
      <w:numFmt w:val="decimal"/>
      <w:lvlText w:val="%6."/>
      <w:lvlJc w:val="left"/>
      <w:pPr>
        <w:tabs>
          <w:tab w:val="num" w:pos="4320"/>
        </w:tabs>
        <w:ind w:left="4320" w:hanging="360"/>
      </w:pPr>
    </w:lvl>
    <w:lvl w:ilvl="6" w:tplc="8E7A4262">
      <w:start w:val="1"/>
      <w:numFmt w:val="decimal"/>
      <w:lvlText w:val="%7."/>
      <w:lvlJc w:val="left"/>
      <w:pPr>
        <w:tabs>
          <w:tab w:val="num" w:pos="5040"/>
        </w:tabs>
        <w:ind w:left="5040" w:hanging="360"/>
      </w:pPr>
    </w:lvl>
    <w:lvl w:ilvl="7" w:tplc="0A5CEE10">
      <w:start w:val="1"/>
      <w:numFmt w:val="decimal"/>
      <w:lvlText w:val="%8."/>
      <w:lvlJc w:val="left"/>
      <w:pPr>
        <w:tabs>
          <w:tab w:val="num" w:pos="5760"/>
        </w:tabs>
        <w:ind w:left="5760" w:hanging="360"/>
      </w:pPr>
    </w:lvl>
    <w:lvl w:ilvl="8" w:tplc="81A871D8">
      <w:start w:val="1"/>
      <w:numFmt w:val="decimal"/>
      <w:lvlText w:val="%9."/>
      <w:lvlJc w:val="left"/>
      <w:pPr>
        <w:tabs>
          <w:tab w:val="num" w:pos="6480"/>
        </w:tabs>
        <w:ind w:left="6480" w:hanging="360"/>
      </w:pPr>
    </w:lvl>
  </w:abstractNum>
  <w:abstractNum w:abstractNumId="4" w15:restartNumberingAfterBreak="0">
    <w:nsid w:val="21E21E91"/>
    <w:multiLevelType w:val="multilevel"/>
    <w:tmpl w:val="BDA85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04FF2"/>
    <w:multiLevelType w:val="multilevel"/>
    <w:tmpl w:val="8B02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6D720C"/>
    <w:multiLevelType w:val="multilevel"/>
    <w:tmpl w:val="F9468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CD32A7"/>
    <w:multiLevelType w:val="hybridMultilevel"/>
    <w:tmpl w:val="8D8819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07E4AD2"/>
    <w:multiLevelType w:val="multilevel"/>
    <w:tmpl w:val="4D845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B26DFE"/>
    <w:multiLevelType w:val="hybridMultilevel"/>
    <w:tmpl w:val="FC8AE3D0"/>
    <w:lvl w:ilvl="0" w:tplc="628043A0">
      <w:start w:val="1"/>
      <w:numFmt w:val="bullet"/>
      <w:lvlText w:val=""/>
      <w:lvlJc w:val="left"/>
      <w:pPr>
        <w:tabs>
          <w:tab w:val="num" w:pos="780"/>
        </w:tabs>
        <w:ind w:left="780" w:hanging="360"/>
      </w:pPr>
      <w:rPr>
        <w:rFonts w:ascii="Symbol" w:hAnsi="Symbol" w:hint="default"/>
      </w:rPr>
    </w:lvl>
    <w:lvl w:ilvl="1" w:tplc="B9DA5414">
      <w:start w:val="1"/>
      <w:numFmt w:val="decimal"/>
      <w:lvlText w:val="%2."/>
      <w:lvlJc w:val="left"/>
      <w:pPr>
        <w:tabs>
          <w:tab w:val="num" w:pos="1440"/>
        </w:tabs>
        <w:ind w:left="1440" w:hanging="360"/>
      </w:pPr>
    </w:lvl>
    <w:lvl w:ilvl="2" w:tplc="FE489DD4">
      <w:start w:val="1"/>
      <w:numFmt w:val="decimal"/>
      <w:lvlText w:val="%3."/>
      <w:lvlJc w:val="left"/>
      <w:pPr>
        <w:tabs>
          <w:tab w:val="num" w:pos="2160"/>
        </w:tabs>
        <w:ind w:left="2160" w:hanging="360"/>
      </w:pPr>
    </w:lvl>
    <w:lvl w:ilvl="3" w:tplc="7832B18E">
      <w:start w:val="1"/>
      <w:numFmt w:val="decimal"/>
      <w:lvlText w:val="%4."/>
      <w:lvlJc w:val="left"/>
      <w:pPr>
        <w:tabs>
          <w:tab w:val="num" w:pos="2880"/>
        </w:tabs>
        <w:ind w:left="2880" w:hanging="360"/>
      </w:pPr>
    </w:lvl>
    <w:lvl w:ilvl="4" w:tplc="171602AE">
      <w:start w:val="1"/>
      <w:numFmt w:val="decimal"/>
      <w:lvlText w:val="%5."/>
      <w:lvlJc w:val="left"/>
      <w:pPr>
        <w:tabs>
          <w:tab w:val="num" w:pos="3600"/>
        </w:tabs>
        <w:ind w:left="3600" w:hanging="360"/>
      </w:pPr>
    </w:lvl>
    <w:lvl w:ilvl="5" w:tplc="2A5ECF22">
      <w:start w:val="1"/>
      <w:numFmt w:val="decimal"/>
      <w:lvlText w:val="%6."/>
      <w:lvlJc w:val="left"/>
      <w:pPr>
        <w:tabs>
          <w:tab w:val="num" w:pos="4320"/>
        </w:tabs>
        <w:ind w:left="4320" w:hanging="360"/>
      </w:pPr>
    </w:lvl>
    <w:lvl w:ilvl="6" w:tplc="C6B2371A">
      <w:start w:val="1"/>
      <w:numFmt w:val="decimal"/>
      <w:lvlText w:val="%7."/>
      <w:lvlJc w:val="left"/>
      <w:pPr>
        <w:tabs>
          <w:tab w:val="num" w:pos="5040"/>
        </w:tabs>
        <w:ind w:left="5040" w:hanging="360"/>
      </w:pPr>
    </w:lvl>
    <w:lvl w:ilvl="7" w:tplc="59D00FCE">
      <w:start w:val="1"/>
      <w:numFmt w:val="decimal"/>
      <w:lvlText w:val="%8."/>
      <w:lvlJc w:val="left"/>
      <w:pPr>
        <w:tabs>
          <w:tab w:val="num" w:pos="5760"/>
        </w:tabs>
        <w:ind w:left="5760" w:hanging="360"/>
      </w:pPr>
    </w:lvl>
    <w:lvl w:ilvl="8" w:tplc="C4602E88">
      <w:start w:val="1"/>
      <w:numFmt w:val="decimal"/>
      <w:lvlText w:val="%9."/>
      <w:lvlJc w:val="left"/>
      <w:pPr>
        <w:tabs>
          <w:tab w:val="num" w:pos="6480"/>
        </w:tabs>
        <w:ind w:left="6480" w:hanging="360"/>
      </w:pPr>
    </w:lvl>
  </w:abstractNum>
  <w:abstractNum w:abstractNumId="10" w15:restartNumberingAfterBreak="0">
    <w:nsid w:val="75E7008F"/>
    <w:multiLevelType w:val="hybridMultilevel"/>
    <w:tmpl w:val="9A2043C2"/>
    <w:lvl w:ilvl="0" w:tplc="0409000F">
      <w:start w:val="1"/>
      <w:numFmt w:val="decimal"/>
      <w:lvlText w:val="%1."/>
      <w:lvlJc w:val="left"/>
      <w:pPr>
        <w:tabs>
          <w:tab w:val="num" w:pos="720"/>
        </w:tabs>
        <w:ind w:left="720" w:hanging="360"/>
      </w:pPr>
    </w:lvl>
    <w:lvl w:ilvl="1" w:tplc="89C23E5A">
      <w:start w:val="1"/>
      <w:numFmt w:val="bullet"/>
      <w:lvlText w:val=""/>
      <w:lvlJc w:val="left"/>
      <w:pPr>
        <w:tabs>
          <w:tab w:val="num" w:pos="1440"/>
        </w:tabs>
        <w:ind w:left="144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0"/>
  </w:num>
  <w:num w:numId="7">
    <w:abstractNumId w:val="6"/>
  </w:num>
  <w:num w:numId="8">
    <w:abstractNumId w:val="1"/>
  </w:num>
  <w:num w:numId="9">
    <w:abstractNumId w:val="7"/>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7F"/>
    <w:rsid w:val="00027075"/>
    <w:rsid w:val="0004361F"/>
    <w:rsid w:val="000A59A2"/>
    <w:rsid w:val="00123224"/>
    <w:rsid w:val="00152D08"/>
    <w:rsid w:val="001B31EE"/>
    <w:rsid w:val="001F697F"/>
    <w:rsid w:val="00262948"/>
    <w:rsid w:val="00267FFD"/>
    <w:rsid w:val="00280109"/>
    <w:rsid w:val="0028764F"/>
    <w:rsid w:val="002A7D5A"/>
    <w:rsid w:val="002E499F"/>
    <w:rsid w:val="003D114A"/>
    <w:rsid w:val="0045400C"/>
    <w:rsid w:val="00490D09"/>
    <w:rsid w:val="00494B7D"/>
    <w:rsid w:val="004E0FAA"/>
    <w:rsid w:val="004E437F"/>
    <w:rsid w:val="00525FF6"/>
    <w:rsid w:val="00582DD9"/>
    <w:rsid w:val="005C365B"/>
    <w:rsid w:val="005E382C"/>
    <w:rsid w:val="005F2F1B"/>
    <w:rsid w:val="006112A2"/>
    <w:rsid w:val="00633728"/>
    <w:rsid w:val="006C57D0"/>
    <w:rsid w:val="006D5221"/>
    <w:rsid w:val="00782BDE"/>
    <w:rsid w:val="0079481B"/>
    <w:rsid w:val="007D3D9A"/>
    <w:rsid w:val="007D4E43"/>
    <w:rsid w:val="007D72A6"/>
    <w:rsid w:val="007E27E0"/>
    <w:rsid w:val="007F7F53"/>
    <w:rsid w:val="0083399F"/>
    <w:rsid w:val="008462A2"/>
    <w:rsid w:val="00854575"/>
    <w:rsid w:val="008820F4"/>
    <w:rsid w:val="009458DE"/>
    <w:rsid w:val="0096521E"/>
    <w:rsid w:val="009A68AB"/>
    <w:rsid w:val="009E78AD"/>
    <w:rsid w:val="00A34B7B"/>
    <w:rsid w:val="00B04F26"/>
    <w:rsid w:val="00B232E6"/>
    <w:rsid w:val="00B2395E"/>
    <w:rsid w:val="00B463CA"/>
    <w:rsid w:val="00B52A6F"/>
    <w:rsid w:val="00B52BCE"/>
    <w:rsid w:val="00B54ED4"/>
    <w:rsid w:val="00B70A1F"/>
    <w:rsid w:val="00B8001F"/>
    <w:rsid w:val="00BB7464"/>
    <w:rsid w:val="00BD6311"/>
    <w:rsid w:val="00BE5532"/>
    <w:rsid w:val="00C316A8"/>
    <w:rsid w:val="00C55762"/>
    <w:rsid w:val="00C67540"/>
    <w:rsid w:val="00C70809"/>
    <w:rsid w:val="00CA654D"/>
    <w:rsid w:val="00CD5B2B"/>
    <w:rsid w:val="00D02907"/>
    <w:rsid w:val="00D638C0"/>
    <w:rsid w:val="00E01DD1"/>
    <w:rsid w:val="00E97EB4"/>
    <w:rsid w:val="00F57C3B"/>
    <w:rsid w:val="00F76682"/>
    <w:rsid w:val="00FD039E"/>
    <w:rsid w:val="00FE16FC"/>
    <w:rsid w:val="00FF63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489860-F413-4F65-B4F0-AF077D03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37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E0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E437F"/>
    <w:pPr>
      <w:spacing w:before="280" w:after="200"/>
    </w:pPr>
    <w:rPr>
      <w:rFonts w:ascii="Arial Unicode MS" w:eastAsia="Arial Unicode MS" w:hAnsi="Arial Unicode MS" w:cs="Arial Unicode MS"/>
    </w:rPr>
  </w:style>
  <w:style w:type="paragraph" w:styleId="a3">
    <w:name w:val="List Paragraph"/>
    <w:aliases w:val="Δ_Πιν"/>
    <w:basedOn w:val="a"/>
    <w:link w:val="Char"/>
    <w:uiPriority w:val="34"/>
    <w:qFormat/>
    <w:rsid w:val="004E437F"/>
    <w:pPr>
      <w:suppressAutoHyphens w:val="0"/>
      <w:spacing w:after="0"/>
      <w:ind w:left="720"/>
      <w:contextualSpacing/>
      <w:jc w:val="left"/>
    </w:pPr>
    <w:rPr>
      <w:rFonts w:ascii="CG Times" w:hAnsi="CG Times" w:cs="Times New Roman"/>
      <w:sz w:val="20"/>
      <w:szCs w:val="20"/>
      <w:lang w:val="en-US"/>
    </w:rPr>
  </w:style>
  <w:style w:type="character" w:customStyle="1" w:styleId="Char">
    <w:name w:val="Παράγραφος λίστας Char"/>
    <w:aliases w:val="Δ_Πιν Char"/>
    <w:link w:val="a3"/>
    <w:uiPriority w:val="34"/>
    <w:qFormat/>
    <w:rsid w:val="004E437F"/>
    <w:rPr>
      <w:rFonts w:ascii="CG Times" w:eastAsia="Times New Roman" w:hAnsi="CG Times" w:cs="Times New Roman"/>
      <w:sz w:val="20"/>
      <w:szCs w:val="20"/>
      <w:lang w:val="en-US" w:eastAsia="zh-CN"/>
    </w:rPr>
  </w:style>
  <w:style w:type="paragraph" w:customStyle="1" w:styleId="font5">
    <w:name w:val="font5"/>
    <w:basedOn w:val="a"/>
    <w:rsid w:val="001F697F"/>
    <w:pPr>
      <w:suppressAutoHyphens w:val="0"/>
      <w:snapToGrid w:val="0"/>
      <w:spacing w:before="100" w:beforeAutospacing="1" w:after="100" w:afterAutospacing="1"/>
    </w:pPr>
    <w:rPr>
      <w:rFonts w:ascii="Arial" w:hAnsi="Arial" w:cs="Arial"/>
      <w:b/>
      <w:bCs/>
      <w:color w:val="000000"/>
      <w:sz w:val="24"/>
      <w:lang w:val="el-GR" w:eastAsia="el-GR"/>
    </w:rPr>
  </w:style>
  <w:style w:type="paragraph" w:customStyle="1" w:styleId="Standard">
    <w:name w:val="Standard"/>
    <w:rsid w:val="00CD5B2B"/>
    <w:pPr>
      <w:widowControl w:val="0"/>
      <w:suppressAutoHyphens/>
      <w:spacing w:after="0" w:line="240" w:lineRule="auto"/>
      <w:textAlignment w:val="baseline"/>
    </w:pPr>
    <w:rPr>
      <w:rFonts w:ascii="Times New Roman" w:eastAsia="SimSun" w:hAnsi="Times New Roman" w:cs="Lucida Sans"/>
      <w:kern w:val="2"/>
      <w:sz w:val="24"/>
      <w:szCs w:val="24"/>
      <w:lang w:eastAsia="zh-CN" w:bidi="hi-IN"/>
    </w:rPr>
  </w:style>
  <w:style w:type="paragraph" w:styleId="3">
    <w:name w:val="Body Text Indent 3"/>
    <w:basedOn w:val="a"/>
    <w:link w:val="3Char"/>
    <w:uiPriority w:val="99"/>
    <w:semiHidden/>
    <w:unhideWhenUsed/>
    <w:rsid w:val="007F7F53"/>
    <w:pPr>
      <w:ind w:left="283"/>
    </w:pPr>
    <w:rPr>
      <w:sz w:val="16"/>
      <w:szCs w:val="16"/>
    </w:rPr>
  </w:style>
  <w:style w:type="character" w:customStyle="1" w:styleId="3Char">
    <w:name w:val="Σώμα κείμενου με εσοχή 3 Char"/>
    <w:basedOn w:val="a0"/>
    <w:link w:val="3"/>
    <w:uiPriority w:val="99"/>
    <w:semiHidden/>
    <w:rsid w:val="007F7F53"/>
    <w:rPr>
      <w:rFonts w:ascii="Calibri" w:eastAsia="Times New Roman" w:hAnsi="Calibri" w:cs="Calibri"/>
      <w:sz w:val="16"/>
      <w:szCs w:val="16"/>
      <w:lang w:val="en-GB" w:eastAsia="zh-CN"/>
    </w:rPr>
  </w:style>
  <w:style w:type="paragraph" w:styleId="a4">
    <w:name w:val="Balloon Text"/>
    <w:basedOn w:val="a"/>
    <w:link w:val="Char0"/>
    <w:uiPriority w:val="99"/>
    <w:semiHidden/>
    <w:unhideWhenUsed/>
    <w:rsid w:val="00B8001F"/>
    <w:pPr>
      <w:spacing w:after="0"/>
    </w:pPr>
    <w:rPr>
      <w:rFonts w:ascii="Segoe UI" w:hAnsi="Segoe UI" w:cs="Segoe UI"/>
      <w:sz w:val="18"/>
      <w:szCs w:val="18"/>
    </w:rPr>
  </w:style>
  <w:style w:type="character" w:customStyle="1" w:styleId="Char0">
    <w:name w:val="Κείμενο πλαισίου Char"/>
    <w:basedOn w:val="a0"/>
    <w:link w:val="a4"/>
    <w:uiPriority w:val="99"/>
    <w:semiHidden/>
    <w:rsid w:val="00B8001F"/>
    <w:rPr>
      <w:rFonts w:ascii="Segoe UI" w:eastAsia="Times New Roman" w:hAnsi="Segoe UI" w:cs="Segoe UI"/>
      <w:sz w:val="18"/>
      <w:szCs w:val="18"/>
      <w:lang w:val="en-GB" w:eastAsia="zh-CN"/>
    </w:rPr>
  </w:style>
  <w:style w:type="paragraph" w:styleId="a5">
    <w:name w:val="header"/>
    <w:basedOn w:val="a"/>
    <w:link w:val="Char1"/>
    <w:uiPriority w:val="99"/>
    <w:unhideWhenUsed/>
    <w:rsid w:val="00B8001F"/>
    <w:pPr>
      <w:tabs>
        <w:tab w:val="center" w:pos="4153"/>
        <w:tab w:val="right" w:pos="8306"/>
      </w:tabs>
      <w:spacing w:after="0"/>
    </w:pPr>
  </w:style>
  <w:style w:type="character" w:customStyle="1" w:styleId="Char1">
    <w:name w:val="Κεφαλίδα Char"/>
    <w:basedOn w:val="a0"/>
    <w:link w:val="a5"/>
    <w:uiPriority w:val="99"/>
    <w:rsid w:val="00B8001F"/>
    <w:rPr>
      <w:rFonts w:ascii="Calibri" w:eastAsia="Times New Roman" w:hAnsi="Calibri" w:cs="Calibri"/>
      <w:szCs w:val="24"/>
      <w:lang w:val="en-GB" w:eastAsia="zh-CN"/>
    </w:rPr>
  </w:style>
  <w:style w:type="paragraph" w:styleId="a6">
    <w:name w:val="footer"/>
    <w:basedOn w:val="a"/>
    <w:link w:val="Char2"/>
    <w:uiPriority w:val="99"/>
    <w:unhideWhenUsed/>
    <w:rsid w:val="00B8001F"/>
    <w:pPr>
      <w:tabs>
        <w:tab w:val="center" w:pos="4153"/>
        <w:tab w:val="right" w:pos="8306"/>
      </w:tabs>
      <w:spacing w:after="0"/>
    </w:pPr>
  </w:style>
  <w:style w:type="character" w:customStyle="1" w:styleId="Char2">
    <w:name w:val="Υποσέλιδο Char"/>
    <w:basedOn w:val="a0"/>
    <w:link w:val="a6"/>
    <w:uiPriority w:val="99"/>
    <w:rsid w:val="00B8001F"/>
    <w:rPr>
      <w:rFonts w:ascii="Calibri" w:eastAsia="Times New Roman" w:hAnsi="Calibri" w:cs="Calibri"/>
      <w:szCs w:val="24"/>
      <w:lang w:val="en-GB" w:eastAsia="zh-CN"/>
    </w:rPr>
  </w:style>
  <w:style w:type="paragraph" w:styleId="a7">
    <w:name w:val="No Spacing"/>
    <w:uiPriority w:val="1"/>
    <w:qFormat/>
    <w:rsid w:val="004E0FAA"/>
    <w:pPr>
      <w:suppressAutoHyphens/>
      <w:spacing w:after="0" w:line="240" w:lineRule="auto"/>
      <w:jc w:val="both"/>
    </w:pPr>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4E0FAA"/>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4AD5-2A64-45D6-8708-D5412D3A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16</Pages>
  <Words>4311</Words>
  <Characters>23280</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Κουμπούλη</dc:creator>
  <cp:keywords/>
  <dc:description/>
  <cp:lastModifiedBy>Μαρία Κουμπούλη</cp:lastModifiedBy>
  <cp:revision>72</cp:revision>
  <cp:lastPrinted>2022-05-19T07:15:00Z</cp:lastPrinted>
  <dcterms:created xsi:type="dcterms:W3CDTF">2022-05-19T05:06:00Z</dcterms:created>
  <dcterms:modified xsi:type="dcterms:W3CDTF">2022-05-27T04:48:00Z</dcterms:modified>
</cp:coreProperties>
</file>